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146" w:rsidRPr="00B46A07" w:rsidRDefault="00EE3200">
      <w:pPr>
        <w:spacing w:line="360" w:lineRule="auto"/>
        <w:jc w:val="center"/>
        <w:rPr>
          <w:rFonts w:ascii="宋体" w:hAnsi="宋体" w:cs="微软雅黑"/>
          <w:b/>
          <w:bCs/>
          <w:color w:val="000000" w:themeColor="text1"/>
          <w:kern w:val="44"/>
          <w:sz w:val="33"/>
          <w:szCs w:val="33"/>
        </w:rPr>
      </w:pPr>
      <w:r w:rsidRPr="00B46A07">
        <w:rPr>
          <w:rFonts w:ascii="宋体" w:hAnsi="宋体" w:cs="微软雅黑" w:hint="eastAsia"/>
          <w:b/>
          <w:bCs/>
          <w:color w:val="000000" w:themeColor="text1"/>
          <w:kern w:val="44"/>
          <w:sz w:val="33"/>
          <w:szCs w:val="33"/>
        </w:rPr>
        <w:t>关于摇珠选定高明区荷城街道哈菜涌清淤工程</w:t>
      </w:r>
    </w:p>
    <w:p w:rsidR="00535146" w:rsidRPr="00B46A07" w:rsidRDefault="00EE3200">
      <w:pPr>
        <w:pStyle w:val="1"/>
        <w:widowControl/>
        <w:snapToGrid w:val="0"/>
        <w:spacing w:before="0" w:beforeAutospacing="0" w:after="0" w:afterAutospacing="0"/>
        <w:jc w:val="center"/>
        <w:rPr>
          <w:rFonts w:hAnsi="宋体" w:cs="微软雅黑"/>
          <w:bCs/>
          <w:color w:val="000000" w:themeColor="text1"/>
          <w:sz w:val="33"/>
          <w:szCs w:val="33"/>
        </w:rPr>
      </w:pPr>
      <w:r w:rsidRPr="00B46A07">
        <w:rPr>
          <w:rFonts w:hAnsi="宋体" w:cs="微软雅黑" w:hint="eastAsia"/>
          <w:bCs/>
          <w:color w:val="000000" w:themeColor="text1"/>
          <w:sz w:val="33"/>
          <w:szCs w:val="33"/>
        </w:rPr>
        <w:t>（污水提升泵站地块）项目施工单位的公告</w:t>
      </w:r>
    </w:p>
    <w:p w:rsidR="00535146" w:rsidRPr="00B46A07" w:rsidRDefault="00535146">
      <w:pPr>
        <w:rPr>
          <w:color w:val="000000" w:themeColor="text1"/>
        </w:rPr>
      </w:pPr>
    </w:p>
    <w:p w:rsidR="00535146" w:rsidRPr="00B46A07" w:rsidRDefault="00EE3200">
      <w:pPr>
        <w:pStyle w:val="ab"/>
        <w:widowControl/>
        <w:spacing w:line="360" w:lineRule="auto"/>
        <w:ind w:firstLine="640"/>
        <w:rPr>
          <w:rFonts w:ascii="宋体" w:hAnsi="宋体" w:cs="仿宋_GB2312"/>
          <w:color w:val="000000" w:themeColor="text1"/>
          <w:sz w:val="28"/>
          <w:szCs w:val="28"/>
          <w:shd w:val="clear" w:color="auto" w:fill="FFFFFF"/>
        </w:rPr>
      </w:pPr>
      <w:r w:rsidRPr="00B46A07">
        <w:rPr>
          <w:rFonts w:ascii="宋体" w:hAnsi="宋体" w:cs="仿宋_GB2312" w:hint="eastAsia"/>
          <w:color w:val="000000" w:themeColor="text1"/>
          <w:sz w:val="28"/>
          <w:szCs w:val="28"/>
          <w:shd w:val="clear" w:color="auto" w:fill="FFFFFF"/>
        </w:rPr>
        <w:t>根据荷城街道办《关于实施高明区荷城街道哈菜涌清淤工程（污水提升泵站地块）项目的批复》(荷办复编号：20181275号)，高明区荷城街道哈菜涌清淤工程（污水提升泵站地块）项目已完成预算审核，批复金额为人民币447077.96元，该工程项目由荷城街道代建项目中心自行组织实施。经中心研究决定，拟采用摇珠方式选取工程项目施工单位，现将相关事项公告如下：</w:t>
      </w:r>
    </w:p>
    <w:p w:rsidR="00535146" w:rsidRPr="00B46A07" w:rsidRDefault="00EE3200">
      <w:pPr>
        <w:pStyle w:val="2"/>
        <w:spacing w:line="360" w:lineRule="auto"/>
        <w:ind w:firstLineChars="200" w:firstLine="560"/>
        <w:rPr>
          <w:rFonts w:hAnsi="宋体" w:cs="仿宋_GB2312"/>
          <w:b w:val="0"/>
          <w:bCs/>
          <w:color w:val="000000" w:themeColor="text1"/>
          <w:kern w:val="2"/>
          <w:sz w:val="28"/>
          <w:szCs w:val="28"/>
          <w:shd w:val="clear" w:color="auto" w:fill="FFFFFF"/>
        </w:rPr>
      </w:pPr>
      <w:r w:rsidRPr="00B46A07">
        <w:rPr>
          <w:rFonts w:hAnsi="宋体" w:cs="仿宋_GB2312" w:hint="eastAsia"/>
          <w:b w:val="0"/>
          <w:bCs/>
          <w:color w:val="000000" w:themeColor="text1"/>
          <w:kern w:val="2"/>
          <w:sz w:val="28"/>
          <w:szCs w:val="28"/>
          <w:shd w:val="clear" w:color="auto" w:fill="FFFFFF"/>
        </w:rPr>
        <w:t>一、工程概况与招标范围</w:t>
      </w:r>
    </w:p>
    <w:p w:rsidR="00535146" w:rsidRPr="00B46A07" w:rsidRDefault="00EE3200">
      <w:pPr>
        <w:pStyle w:val="p0"/>
        <w:widowControl w:val="0"/>
        <w:spacing w:line="360" w:lineRule="auto"/>
        <w:ind w:firstLineChars="200" w:firstLine="560"/>
        <w:rPr>
          <w:rFonts w:hAnsi="宋体" w:cs="仿宋_GB2312"/>
          <w:color w:val="000000" w:themeColor="text1"/>
          <w:sz w:val="28"/>
          <w:szCs w:val="28"/>
          <w:shd w:val="clear" w:color="auto" w:fill="FFFFFF"/>
        </w:rPr>
      </w:pPr>
      <w:r w:rsidRPr="00B46A07">
        <w:rPr>
          <w:rFonts w:hAnsi="宋体" w:cs="仿宋_GB2312" w:hint="eastAsia"/>
          <w:color w:val="000000" w:themeColor="text1"/>
          <w:sz w:val="28"/>
          <w:szCs w:val="28"/>
          <w:shd w:val="clear" w:color="auto" w:fill="FFFFFF"/>
        </w:rPr>
        <w:t>1、建设地点：</w:t>
      </w:r>
      <w:r w:rsidRPr="00B46A07">
        <w:rPr>
          <w:rFonts w:hAnsi="宋体" w:cs="仿宋_GB2312" w:hint="eastAsia"/>
          <w:color w:val="000000" w:themeColor="text1"/>
          <w:kern w:val="2"/>
          <w:sz w:val="28"/>
          <w:szCs w:val="28"/>
          <w:shd w:val="clear" w:color="auto" w:fill="FFFFFF"/>
        </w:rPr>
        <w:t>高明区荷城街道哈菜涌</w:t>
      </w:r>
      <w:r w:rsidRPr="00B46A07">
        <w:rPr>
          <w:rFonts w:hAnsi="宋体" w:cs="仿宋_GB2312" w:hint="eastAsia"/>
          <w:color w:val="000000" w:themeColor="text1"/>
          <w:sz w:val="28"/>
          <w:szCs w:val="28"/>
          <w:shd w:val="clear" w:color="auto" w:fill="FFFFFF"/>
        </w:rPr>
        <w:t>。</w:t>
      </w:r>
    </w:p>
    <w:p w:rsidR="00535146" w:rsidRPr="00B46A07" w:rsidRDefault="00EE3200">
      <w:pPr>
        <w:pStyle w:val="p0"/>
        <w:widowControl w:val="0"/>
        <w:spacing w:line="360" w:lineRule="auto"/>
        <w:ind w:firstLineChars="200" w:firstLine="560"/>
        <w:rPr>
          <w:rFonts w:hAnsi="宋体" w:cs="仿宋_GB2312"/>
          <w:color w:val="000000" w:themeColor="text1"/>
          <w:kern w:val="2"/>
          <w:sz w:val="28"/>
          <w:szCs w:val="28"/>
          <w:shd w:val="clear" w:color="auto" w:fill="FFFFFF"/>
        </w:rPr>
      </w:pPr>
      <w:r w:rsidRPr="00B46A07">
        <w:rPr>
          <w:rFonts w:hAnsi="宋体" w:cs="仿宋_GB2312" w:hint="eastAsia"/>
          <w:color w:val="000000" w:themeColor="text1"/>
          <w:sz w:val="28"/>
          <w:szCs w:val="28"/>
          <w:shd w:val="clear" w:color="auto" w:fill="FFFFFF"/>
        </w:rPr>
        <w:t>2、项目建设规模：佛山市</w:t>
      </w:r>
      <w:r w:rsidRPr="00B46A07">
        <w:rPr>
          <w:rFonts w:hAnsi="宋体" w:cs="仿宋_GB2312" w:hint="eastAsia"/>
          <w:color w:val="000000" w:themeColor="text1"/>
          <w:kern w:val="2"/>
          <w:sz w:val="28"/>
          <w:szCs w:val="28"/>
          <w:shd w:val="clear" w:color="auto" w:fill="FFFFFF"/>
        </w:rPr>
        <w:t>高明区荷城街道哈菜涌清淤工程（污水提升泵站地块）</w:t>
      </w:r>
      <w:r w:rsidRPr="00B46A07">
        <w:rPr>
          <w:rFonts w:hAnsi="宋体" w:cs="仿宋_GB2312" w:hint="eastAsia"/>
          <w:color w:val="000000" w:themeColor="text1"/>
          <w:sz w:val="28"/>
          <w:szCs w:val="28"/>
          <w:shd w:val="clear" w:color="auto" w:fill="FFFFFF"/>
        </w:rPr>
        <w:t>项目，工程内</w:t>
      </w:r>
      <w:r w:rsidRPr="00B46A07">
        <w:rPr>
          <w:rFonts w:hAnsi="宋体" w:cs="仿宋_GB2312" w:hint="eastAsia"/>
          <w:color w:val="000000" w:themeColor="text1"/>
          <w:kern w:val="2"/>
          <w:sz w:val="28"/>
          <w:szCs w:val="28"/>
          <w:shd w:val="clear" w:color="auto" w:fill="FFFFFF"/>
        </w:rPr>
        <w:t>容为清淤面积约9750.5m2，清淤挖运方量为10196m</w:t>
      </w:r>
      <w:r w:rsidRPr="00B46A07">
        <w:rPr>
          <w:rFonts w:hAnsi="宋体" w:cs="仿宋_GB2312" w:hint="eastAsia"/>
          <w:color w:val="000000" w:themeColor="text1"/>
          <w:kern w:val="2"/>
          <w:sz w:val="28"/>
          <w:szCs w:val="28"/>
          <w:shd w:val="clear" w:color="auto" w:fill="FFFFFF"/>
          <w:vertAlign w:val="superscript"/>
        </w:rPr>
        <w:t>3</w:t>
      </w:r>
      <w:r w:rsidRPr="00B46A07">
        <w:rPr>
          <w:rFonts w:hAnsi="宋体" w:cs="仿宋_GB2312" w:hint="eastAsia"/>
          <w:color w:val="000000" w:themeColor="text1"/>
          <w:kern w:val="2"/>
          <w:sz w:val="28"/>
          <w:szCs w:val="28"/>
          <w:shd w:val="clear" w:color="auto" w:fill="FFFFFF"/>
        </w:rPr>
        <w:t>。</w:t>
      </w:r>
    </w:p>
    <w:p w:rsidR="00535146" w:rsidRPr="00B46A07" w:rsidRDefault="00EE3200">
      <w:pPr>
        <w:pStyle w:val="p0"/>
        <w:widowControl w:val="0"/>
        <w:spacing w:line="360" w:lineRule="auto"/>
        <w:ind w:firstLineChars="200" w:firstLine="560"/>
        <w:rPr>
          <w:rFonts w:hAnsi="宋体" w:cs="仿宋_GB2312"/>
          <w:color w:val="000000" w:themeColor="text1"/>
          <w:sz w:val="28"/>
          <w:szCs w:val="28"/>
          <w:shd w:val="clear" w:color="auto" w:fill="FFFFFF"/>
        </w:rPr>
      </w:pPr>
      <w:r w:rsidRPr="00B46A07">
        <w:rPr>
          <w:rFonts w:hAnsi="宋体" w:cs="仿宋_GB2312" w:hint="eastAsia"/>
          <w:color w:val="000000" w:themeColor="text1"/>
          <w:sz w:val="28"/>
          <w:szCs w:val="28"/>
          <w:shd w:val="clear" w:color="auto" w:fill="FFFFFF"/>
        </w:rPr>
        <w:t xml:space="preserve">3、计划工期：60日历天，计划开、竣工时间： 具体以开工报告或开工令为准。   </w:t>
      </w:r>
    </w:p>
    <w:p w:rsidR="00535146" w:rsidRPr="00B46A07" w:rsidRDefault="00EE3200">
      <w:pPr>
        <w:pStyle w:val="p0"/>
        <w:widowControl w:val="0"/>
        <w:spacing w:line="360" w:lineRule="auto"/>
        <w:ind w:firstLineChars="200" w:firstLine="560"/>
        <w:rPr>
          <w:rFonts w:hAnsi="宋体" w:cs="仿宋_GB2312"/>
          <w:color w:val="000000" w:themeColor="text1"/>
          <w:sz w:val="28"/>
          <w:szCs w:val="28"/>
          <w:shd w:val="clear" w:color="auto" w:fill="FFFFFF"/>
        </w:rPr>
      </w:pPr>
      <w:r w:rsidRPr="00B46A07">
        <w:rPr>
          <w:rFonts w:hAnsi="宋体" w:cs="仿宋_GB2312" w:hint="eastAsia"/>
          <w:color w:val="000000" w:themeColor="text1"/>
          <w:sz w:val="28"/>
          <w:szCs w:val="28"/>
          <w:shd w:val="clear" w:color="auto" w:fill="FFFFFF"/>
        </w:rPr>
        <w:t>4、本招标工程共分</w:t>
      </w:r>
      <w:r w:rsidRPr="00B46A07">
        <w:rPr>
          <w:rFonts w:hAnsi="宋体" w:cs="仿宋_GB2312" w:hint="eastAsia"/>
          <w:color w:val="000000" w:themeColor="text1"/>
          <w:sz w:val="28"/>
          <w:szCs w:val="28"/>
          <w:u w:val="single"/>
          <w:shd w:val="clear" w:color="auto" w:fill="FFFFFF"/>
        </w:rPr>
        <w:t xml:space="preserve"> 1 </w:t>
      </w:r>
      <w:r w:rsidRPr="00B46A07">
        <w:rPr>
          <w:rFonts w:hAnsi="宋体" w:cs="仿宋_GB2312" w:hint="eastAsia"/>
          <w:color w:val="000000" w:themeColor="text1"/>
          <w:sz w:val="28"/>
          <w:szCs w:val="28"/>
          <w:shd w:val="clear" w:color="auto" w:fill="FFFFFF"/>
        </w:rPr>
        <w:t>个标段，招标内容、规模和招标控制价：</w:t>
      </w:r>
    </w:p>
    <w:p w:rsidR="00535146" w:rsidRPr="00B46A07" w:rsidRDefault="00EE3200">
      <w:pPr>
        <w:pStyle w:val="p0"/>
        <w:widowControl w:val="0"/>
        <w:spacing w:line="360" w:lineRule="auto"/>
        <w:ind w:left="7" w:hanging="7"/>
        <w:rPr>
          <w:rFonts w:hAnsi="宋体" w:cs="仿宋_GB2312"/>
          <w:color w:val="000000" w:themeColor="text1"/>
          <w:sz w:val="28"/>
          <w:szCs w:val="28"/>
          <w:shd w:val="clear" w:color="auto" w:fill="FFFFFF"/>
        </w:rPr>
      </w:pPr>
      <w:r w:rsidRPr="00B46A07">
        <w:rPr>
          <w:rFonts w:hAnsi="宋体" w:cs="仿宋_GB2312" w:hint="eastAsia"/>
          <w:color w:val="000000" w:themeColor="text1"/>
          <w:sz w:val="28"/>
          <w:szCs w:val="28"/>
          <w:shd w:val="clear" w:color="auto" w:fill="FFFFFF"/>
        </w:rPr>
        <w:t xml:space="preserve">    具体见设计施工图纸和工程量清单。本工程造价为</w:t>
      </w:r>
      <w:r w:rsidRPr="00B46A07">
        <w:rPr>
          <w:rFonts w:hAnsi="宋体" w:cs="仿宋_GB2312" w:hint="eastAsia"/>
          <w:color w:val="000000" w:themeColor="text1"/>
          <w:sz w:val="28"/>
          <w:szCs w:val="28"/>
          <w:shd w:val="clear" w:color="auto" w:fill="FFFFFF"/>
          <w:lang w:val="zh-CN"/>
        </w:rPr>
        <w:t>人民币</w:t>
      </w:r>
      <w:r w:rsidR="00F85476" w:rsidRPr="00B46A07">
        <w:rPr>
          <w:rFonts w:hAnsi="宋体" w:cs="仿宋_GB2312"/>
          <w:color w:val="000000" w:themeColor="text1"/>
          <w:sz w:val="28"/>
          <w:szCs w:val="28"/>
          <w:u w:val="single"/>
          <w:shd w:val="clear" w:color="auto" w:fill="FFFFFF"/>
        </w:rPr>
        <w:fldChar w:fldCharType="begin"/>
      </w:r>
      <w:r w:rsidRPr="00B46A07">
        <w:rPr>
          <w:rFonts w:hAnsi="宋体" w:cs="仿宋_GB2312"/>
          <w:color w:val="000000" w:themeColor="text1"/>
          <w:sz w:val="28"/>
          <w:szCs w:val="28"/>
          <w:u w:val="single"/>
          <w:shd w:val="clear" w:color="auto" w:fill="FFFFFF"/>
        </w:rPr>
        <w:instrText xml:space="preserve"> </w:instrText>
      </w:r>
      <w:r w:rsidRPr="00B46A07">
        <w:rPr>
          <w:rFonts w:hAnsi="宋体" w:cs="仿宋_GB2312" w:hint="eastAsia"/>
          <w:color w:val="000000" w:themeColor="text1"/>
          <w:sz w:val="28"/>
          <w:szCs w:val="28"/>
          <w:u w:val="single"/>
          <w:shd w:val="clear" w:color="auto" w:fill="FFFFFF"/>
        </w:rPr>
        <w:instrText>= 447077 \* CHINESENUM2</w:instrText>
      </w:r>
      <w:r w:rsidRPr="00B46A07">
        <w:rPr>
          <w:rFonts w:hAnsi="宋体" w:cs="仿宋_GB2312"/>
          <w:color w:val="000000" w:themeColor="text1"/>
          <w:sz w:val="28"/>
          <w:szCs w:val="28"/>
          <w:u w:val="single"/>
          <w:shd w:val="clear" w:color="auto" w:fill="FFFFFF"/>
        </w:rPr>
        <w:instrText xml:space="preserve"> </w:instrText>
      </w:r>
      <w:r w:rsidR="00F85476" w:rsidRPr="00B46A07">
        <w:rPr>
          <w:rFonts w:hAnsi="宋体" w:cs="仿宋_GB2312"/>
          <w:color w:val="000000" w:themeColor="text1"/>
          <w:sz w:val="28"/>
          <w:szCs w:val="28"/>
          <w:u w:val="single"/>
          <w:shd w:val="clear" w:color="auto" w:fill="FFFFFF"/>
        </w:rPr>
        <w:fldChar w:fldCharType="separate"/>
      </w:r>
      <w:r w:rsidRPr="00B46A07">
        <w:rPr>
          <w:rFonts w:hAnsi="宋体" w:cs="仿宋_GB2312" w:hint="eastAsia"/>
          <w:color w:val="000000" w:themeColor="text1"/>
          <w:sz w:val="28"/>
          <w:szCs w:val="28"/>
          <w:u w:val="single"/>
          <w:shd w:val="clear" w:color="auto" w:fill="FFFFFF"/>
        </w:rPr>
        <w:t>肆拾肆万柒仟零柒拾柒</w:t>
      </w:r>
      <w:r w:rsidR="00F85476" w:rsidRPr="00B46A07">
        <w:rPr>
          <w:rFonts w:hAnsi="宋体" w:cs="仿宋_GB2312"/>
          <w:color w:val="000000" w:themeColor="text1"/>
          <w:sz w:val="28"/>
          <w:szCs w:val="28"/>
          <w:u w:val="single"/>
          <w:shd w:val="clear" w:color="auto" w:fill="FFFFFF"/>
        </w:rPr>
        <w:fldChar w:fldCharType="end"/>
      </w:r>
      <w:r w:rsidRPr="00B46A07">
        <w:rPr>
          <w:rFonts w:hAnsi="宋体" w:cs="仿宋_GB2312" w:hint="eastAsia"/>
          <w:color w:val="000000" w:themeColor="text1"/>
          <w:sz w:val="28"/>
          <w:szCs w:val="28"/>
          <w:u w:val="single"/>
          <w:shd w:val="clear" w:color="auto" w:fill="FFFFFF"/>
          <w:lang w:val="zh-CN"/>
        </w:rPr>
        <w:t>元</w:t>
      </w:r>
      <w:r w:rsidR="00F85476" w:rsidRPr="00B46A07">
        <w:rPr>
          <w:rFonts w:hAnsi="宋体" w:cs="仿宋_GB2312"/>
          <w:color w:val="000000" w:themeColor="text1"/>
          <w:sz w:val="28"/>
          <w:szCs w:val="28"/>
          <w:u w:val="single"/>
          <w:shd w:val="clear" w:color="auto" w:fill="FFFFFF"/>
        </w:rPr>
        <w:fldChar w:fldCharType="begin"/>
      </w:r>
      <w:r w:rsidRPr="00B46A07">
        <w:rPr>
          <w:rFonts w:hAnsi="宋体" w:cs="仿宋_GB2312"/>
          <w:color w:val="000000" w:themeColor="text1"/>
          <w:sz w:val="28"/>
          <w:szCs w:val="28"/>
          <w:u w:val="single"/>
          <w:shd w:val="clear" w:color="auto" w:fill="FFFFFF"/>
        </w:rPr>
        <w:instrText xml:space="preserve"> </w:instrText>
      </w:r>
      <w:r w:rsidRPr="00B46A07">
        <w:rPr>
          <w:rFonts w:hAnsi="宋体" w:cs="仿宋_GB2312" w:hint="eastAsia"/>
          <w:color w:val="000000" w:themeColor="text1"/>
          <w:sz w:val="28"/>
          <w:szCs w:val="28"/>
          <w:u w:val="single"/>
          <w:shd w:val="clear" w:color="auto" w:fill="FFFFFF"/>
        </w:rPr>
        <w:instrText>= 9 \* CHINESENUM2</w:instrText>
      </w:r>
      <w:r w:rsidRPr="00B46A07">
        <w:rPr>
          <w:rFonts w:hAnsi="宋体" w:cs="仿宋_GB2312"/>
          <w:color w:val="000000" w:themeColor="text1"/>
          <w:sz w:val="28"/>
          <w:szCs w:val="28"/>
          <w:u w:val="single"/>
          <w:shd w:val="clear" w:color="auto" w:fill="FFFFFF"/>
        </w:rPr>
        <w:instrText xml:space="preserve"> </w:instrText>
      </w:r>
      <w:r w:rsidR="00F85476" w:rsidRPr="00B46A07">
        <w:rPr>
          <w:rFonts w:hAnsi="宋体" w:cs="仿宋_GB2312"/>
          <w:color w:val="000000" w:themeColor="text1"/>
          <w:sz w:val="28"/>
          <w:szCs w:val="28"/>
          <w:u w:val="single"/>
          <w:shd w:val="clear" w:color="auto" w:fill="FFFFFF"/>
        </w:rPr>
        <w:fldChar w:fldCharType="separate"/>
      </w:r>
      <w:r w:rsidRPr="00B46A07">
        <w:rPr>
          <w:rFonts w:hAnsi="宋体" w:cs="仿宋_GB2312" w:hint="eastAsia"/>
          <w:color w:val="000000" w:themeColor="text1"/>
          <w:sz w:val="28"/>
          <w:szCs w:val="28"/>
          <w:u w:val="single"/>
          <w:shd w:val="clear" w:color="auto" w:fill="FFFFFF"/>
        </w:rPr>
        <w:t>玖</w:t>
      </w:r>
      <w:r w:rsidR="00F85476" w:rsidRPr="00B46A07">
        <w:rPr>
          <w:rFonts w:hAnsi="宋体" w:cs="仿宋_GB2312"/>
          <w:color w:val="000000" w:themeColor="text1"/>
          <w:sz w:val="28"/>
          <w:szCs w:val="28"/>
          <w:u w:val="single"/>
          <w:shd w:val="clear" w:color="auto" w:fill="FFFFFF"/>
        </w:rPr>
        <w:fldChar w:fldCharType="end"/>
      </w:r>
      <w:r w:rsidRPr="00B46A07">
        <w:rPr>
          <w:rFonts w:hAnsi="宋体" w:cs="仿宋_GB2312" w:hint="eastAsia"/>
          <w:color w:val="000000" w:themeColor="text1"/>
          <w:sz w:val="28"/>
          <w:szCs w:val="28"/>
          <w:u w:val="single"/>
          <w:shd w:val="clear" w:color="auto" w:fill="FFFFFF"/>
          <w:lang w:val="zh-CN"/>
        </w:rPr>
        <w:t>角陆</w:t>
      </w:r>
      <w:r w:rsidRPr="00B46A07">
        <w:rPr>
          <w:rFonts w:hAnsi="宋体" w:cs="仿宋_GB2312" w:hint="eastAsia"/>
          <w:color w:val="000000" w:themeColor="text1"/>
          <w:sz w:val="28"/>
          <w:szCs w:val="28"/>
          <w:u w:val="single"/>
          <w:shd w:val="clear" w:color="auto" w:fill="FFFFFF"/>
        </w:rPr>
        <w:t>分</w:t>
      </w:r>
      <w:r w:rsidRPr="00B46A07">
        <w:rPr>
          <w:rFonts w:hAnsi="宋体" w:cs="仿宋_GB2312" w:hint="eastAsia"/>
          <w:color w:val="000000" w:themeColor="text1"/>
          <w:sz w:val="28"/>
          <w:szCs w:val="28"/>
          <w:shd w:val="clear" w:color="auto" w:fill="FFFFFF"/>
        </w:rPr>
        <w:t xml:space="preserve">（￥447077.96元）。  </w:t>
      </w:r>
    </w:p>
    <w:p w:rsidR="00535146" w:rsidRPr="00B46A07" w:rsidRDefault="00EE3200">
      <w:pPr>
        <w:pStyle w:val="p0"/>
        <w:widowControl w:val="0"/>
        <w:spacing w:line="360" w:lineRule="auto"/>
        <w:ind w:firstLineChars="200" w:firstLine="560"/>
        <w:rPr>
          <w:rFonts w:hAnsi="宋体" w:cs="仿宋_GB2312"/>
          <w:color w:val="000000" w:themeColor="text1"/>
          <w:sz w:val="28"/>
          <w:szCs w:val="28"/>
          <w:shd w:val="clear" w:color="auto" w:fill="FFFFFF"/>
        </w:rPr>
      </w:pPr>
      <w:r w:rsidRPr="00B46A07">
        <w:rPr>
          <w:rFonts w:hAnsi="宋体" w:cs="仿宋_GB2312" w:hint="eastAsia"/>
          <w:color w:val="000000" w:themeColor="text1"/>
          <w:sz w:val="28"/>
          <w:szCs w:val="28"/>
          <w:shd w:val="clear" w:color="auto" w:fill="FFFFFF"/>
        </w:rPr>
        <w:t>5、承包方式：固定总价包干。</w:t>
      </w:r>
    </w:p>
    <w:p w:rsidR="00535146" w:rsidRPr="00B46A07" w:rsidRDefault="00EE3200">
      <w:pPr>
        <w:pStyle w:val="p0"/>
        <w:widowControl w:val="0"/>
        <w:spacing w:line="360" w:lineRule="auto"/>
        <w:ind w:firstLineChars="200" w:firstLine="560"/>
        <w:rPr>
          <w:rFonts w:hAnsi="宋体" w:cs="仿宋_GB2312"/>
          <w:color w:val="000000" w:themeColor="text1"/>
          <w:sz w:val="28"/>
          <w:szCs w:val="28"/>
          <w:shd w:val="clear" w:color="auto" w:fill="FFFFFF"/>
        </w:rPr>
      </w:pPr>
      <w:r w:rsidRPr="00B46A07">
        <w:rPr>
          <w:rFonts w:hAnsi="宋体" w:cs="仿宋_GB2312" w:hint="eastAsia"/>
          <w:color w:val="000000" w:themeColor="text1"/>
          <w:sz w:val="28"/>
          <w:szCs w:val="28"/>
          <w:shd w:val="clear" w:color="auto" w:fill="FFFFFF"/>
        </w:rPr>
        <w:t>6、投标人中标后应在签订承包合同前，向发包人提交合同价的10%履约保证金，具体以承包合同为准。</w:t>
      </w:r>
    </w:p>
    <w:p w:rsidR="00535146" w:rsidRPr="00B46A07" w:rsidRDefault="00EE3200">
      <w:pPr>
        <w:pStyle w:val="ab"/>
        <w:widowControl/>
        <w:spacing w:line="360" w:lineRule="auto"/>
        <w:ind w:firstLine="640"/>
        <w:rPr>
          <w:rFonts w:ascii="宋体" w:hAnsi="宋体"/>
          <w:color w:val="000000" w:themeColor="text1"/>
          <w:sz w:val="28"/>
          <w:szCs w:val="28"/>
        </w:rPr>
      </w:pPr>
      <w:r w:rsidRPr="00B46A07">
        <w:rPr>
          <w:rFonts w:ascii="宋体" w:hAnsi="宋体" w:cs="仿宋_GB2312" w:hint="eastAsia"/>
          <w:b/>
          <w:color w:val="000000" w:themeColor="text1"/>
          <w:sz w:val="28"/>
          <w:szCs w:val="28"/>
          <w:shd w:val="clear" w:color="auto" w:fill="FFFFFF"/>
        </w:rPr>
        <w:t>二、投标人资格条件</w:t>
      </w:r>
    </w:p>
    <w:p w:rsidR="00535146" w:rsidRPr="00B46A07" w:rsidRDefault="00EE3200">
      <w:pPr>
        <w:pStyle w:val="ab"/>
        <w:widowControl/>
        <w:spacing w:line="360" w:lineRule="auto"/>
        <w:ind w:firstLine="640"/>
        <w:rPr>
          <w:rFonts w:ascii="宋体" w:hAnsi="宋体"/>
          <w:color w:val="000000" w:themeColor="text1"/>
          <w:sz w:val="28"/>
          <w:szCs w:val="28"/>
        </w:rPr>
      </w:pPr>
      <w:r w:rsidRPr="00B46A07">
        <w:rPr>
          <w:rFonts w:ascii="宋体" w:hAnsi="宋体" w:cs="仿宋_GB2312" w:hint="eastAsia"/>
          <w:color w:val="000000" w:themeColor="text1"/>
          <w:sz w:val="28"/>
          <w:szCs w:val="28"/>
          <w:shd w:val="clear" w:color="auto" w:fill="FFFFFF"/>
        </w:rPr>
        <w:t>1、具有独立法人资格并依法取得营业执照，营业执照处于有效期；</w:t>
      </w:r>
    </w:p>
    <w:p w:rsidR="00535146" w:rsidRPr="00B46A07" w:rsidRDefault="00EE3200">
      <w:pPr>
        <w:pStyle w:val="ab"/>
        <w:widowControl/>
        <w:spacing w:line="360" w:lineRule="auto"/>
        <w:rPr>
          <w:rFonts w:ascii="宋体" w:hAnsi="宋体"/>
          <w:color w:val="000000" w:themeColor="text1"/>
          <w:sz w:val="28"/>
          <w:szCs w:val="28"/>
        </w:rPr>
      </w:pPr>
      <w:r w:rsidRPr="00B46A07">
        <w:rPr>
          <w:rFonts w:ascii="宋体" w:hAnsi="宋体" w:cs="仿宋_GB2312" w:hint="eastAsia"/>
          <w:color w:val="000000" w:themeColor="text1"/>
          <w:sz w:val="28"/>
          <w:szCs w:val="28"/>
          <w:shd w:val="clear" w:color="auto" w:fill="FFFFFF"/>
        </w:rPr>
        <w:t>   2、企业的注册地点在佛山地区范围内;</w:t>
      </w:r>
    </w:p>
    <w:p w:rsidR="00535146" w:rsidRPr="00B46A07" w:rsidRDefault="00EE3200">
      <w:pPr>
        <w:pStyle w:val="ab"/>
        <w:widowControl/>
        <w:spacing w:line="360" w:lineRule="auto"/>
        <w:ind w:firstLine="640"/>
        <w:rPr>
          <w:rFonts w:ascii="宋体" w:hAnsi="宋体"/>
          <w:color w:val="000000" w:themeColor="text1"/>
          <w:sz w:val="28"/>
          <w:szCs w:val="28"/>
        </w:rPr>
      </w:pPr>
      <w:r w:rsidRPr="00B46A07">
        <w:rPr>
          <w:rFonts w:ascii="宋体" w:hAnsi="宋体" w:cs="仿宋_GB2312" w:hint="eastAsia"/>
          <w:color w:val="000000" w:themeColor="text1"/>
          <w:sz w:val="28"/>
          <w:szCs w:val="28"/>
          <w:shd w:val="clear" w:color="auto" w:fill="FFFFFF"/>
        </w:rPr>
        <w:t>3、持有建设部门核发的</w:t>
      </w:r>
      <w:r w:rsidR="00141F4E" w:rsidRPr="00B46A07">
        <w:rPr>
          <w:rFonts w:ascii="宋体" w:hAnsi="宋体" w:cs="仿宋_GB2312" w:hint="eastAsia"/>
          <w:color w:val="000000" w:themeColor="text1"/>
          <w:sz w:val="28"/>
          <w:szCs w:val="28"/>
          <w:shd w:val="clear" w:color="auto" w:fill="FFFFFF"/>
        </w:rPr>
        <w:t>水利水电工程</w:t>
      </w:r>
      <w:r w:rsidRPr="00B46A07">
        <w:rPr>
          <w:rFonts w:ascii="宋体" w:hAnsi="宋体" w:cs="仿宋_GB2312" w:hint="eastAsia"/>
          <w:color w:val="000000" w:themeColor="text1"/>
          <w:sz w:val="28"/>
          <w:szCs w:val="28"/>
          <w:shd w:val="clear" w:color="auto" w:fill="FFFFFF"/>
        </w:rPr>
        <w:t>施工总承包三级（或以上）资质。</w:t>
      </w:r>
    </w:p>
    <w:p w:rsidR="00535146" w:rsidRPr="00B46A07" w:rsidRDefault="00EE3200">
      <w:pPr>
        <w:pStyle w:val="ab"/>
        <w:widowControl/>
        <w:spacing w:line="360" w:lineRule="auto"/>
        <w:rPr>
          <w:rFonts w:ascii="宋体" w:hAnsi="宋体" w:cs="仿宋_GB2312"/>
          <w:color w:val="000000" w:themeColor="text1"/>
          <w:sz w:val="28"/>
          <w:szCs w:val="28"/>
          <w:shd w:val="clear" w:color="auto" w:fill="FFFFFF"/>
        </w:rPr>
      </w:pPr>
      <w:r w:rsidRPr="00B46A07">
        <w:rPr>
          <w:rFonts w:ascii="宋体" w:hAnsi="宋体" w:cs="仿宋_GB2312" w:hint="eastAsia"/>
          <w:color w:val="000000" w:themeColor="text1"/>
          <w:sz w:val="28"/>
          <w:szCs w:val="28"/>
          <w:shd w:val="clear" w:color="auto" w:fill="FFFFFF"/>
        </w:rPr>
        <w:t>  4、企业诚信等级C级以上,无不良记录的企业。</w:t>
      </w:r>
    </w:p>
    <w:p w:rsidR="00535146" w:rsidRPr="00B46A07" w:rsidRDefault="00EE3200">
      <w:pPr>
        <w:pStyle w:val="ab"/>
        <w:widowControl/>
        <w:spacing w:line="360" w:lineRule="auto"/>
        <w:ind w:firstLine="630"/>
        <w:rPr>
          <w:rFonts w:ascii="宋体" w:hAnsi="宋体" w:cs="仿宋_GB2312"/>
          <w:color w:val="000000" w:themeColor="text1"/>
          <w:sz w:val="28"/>
          <w:szCs w:val="28"/>
          <w:shd w:val="clear" w:color="auto" w:fill="FFFFFF"/>
        </w:rPr>
      </w:pPr>
      <w:r w:rsidRPr="00B46A07">
        <w:rPr>
          <w:rFonts w:ascii="宋体" w:hAnsi="宋体" w:cs="仿宋_GB2312" w:hint="eastAsia"/>
          <w:color w:val="000000" w:themeColor="text1"/>
          <w:sz w:val="28"/>
          <w:szCs w:val="28"/>
          <w:shd w:val="clear" w:color="auto" w:fill="FFFFFF"/>
        </w:rPr>
        <w:lastRenderedPageBreak/>
        <w:t>5、持有有效的《安全生产许可证》。</w:t>
      </w:r>
    </w:p>
    <w:p w:rsidR="00535146" w:rsidRPr="00B46A07" w:rsidRDefault="00EE3200">
      <w:pPr>
        <w:pStyle w:val="ab"/>
        <w:widowControl/>
        <w:spacing w:line="360" w:lineRule="auto"/>
        <w:ind w:firstLine="630"/>
        <w:rPr>
          <w:rFonts w:ascii="宋体" w:hAnsi="宋体" w:cs="仿宋_GB2312"/>
          <w:color w:val="000000" w:themeColor="text1"/>
          <w:sz w:val="28"/>
          <w:szCs w:val="28"/>
          <w:shd w:val="clear" w:color="auto" w:fill="FFFFFF"/>
        </w:rPr>
      </w:pPr>
      <w:r w:rsidRPr="00B46A07">
        <w:rPr>
          <w:rFonts w:ascii="宋体" w:hAnsi="宋体" w:cs="仿宋_GB2312" w:hint="eastAsia"/>
          <w:color w:val="000000" w:themeColor="text1"/>
          <w:sz w:val="28"/>
          <w:szCs w:val="28"/>
          <w:shd w:val="clear" w:color="auto" w:fill="FFFFFF"/>
        </w:rPr>
        <w:t>6、投标人应有良好信誉，且在</w:t>
      </w:r>
      <w:hyperlink r:id="rId6" w:history="1">
        <w:r w:rsidRPr="00B46A07">
          <w:rPr>
            <w:rFonts w:ascii="宋体" w:hAnsi="宋体" w:cs="仿宋_GB2312" w:hint="eastAsia"/>
            <w:color w:val="000000" w:themeColor="text1"/>
            <w:sz w:val="28"/>
            <w:szCs w:val="28"/>
            <w:shd w:val="clear" w:color="auto" w:fill="FFFFFF"/>
          </w:rPr>
          <w:t>佛山市建筑诚信评价体系管理平台</w:t>
        </w:r>
      </w:hyperlink>
      <w:r w:rsidRPr="00B46A07">
        <w:rPr>
          <w:rFonts w:ascii="宋体" w:hAnsi="宋体" w:cs="仿宋_GB2312" w:hint="eastAsia"/>
          <w:color w:val="000000" w:themeColor="text1"/>
          <w:sz w:val="28"/>
          <w:szCs w:val="28"/>
          <w:shd w:val="clear" w:color="auto" w:fill="FFFFFF"/>
        </w:rPr>
        <w:t>系统中考评结论为C级或以上的，且未被系统锁定。</w:t>
      </w:r>
    </w:p>
    <w:p w:rsidR="00535146" w:rsidRPr="00B46A07" w:rsidRDefault="00EE3200">
      <w:pPr>
        <w:pStyle w:val="ab"/>
        <w:widowControl/>
        <w:spacing w:line="360" w:lineRule="auto"/>
        <w:ind w:firstLine="640"/>
        <w:rPr>
          <w:rFonts w:ascii="宋体" w:hAnsi="宋体"/>
          <w:color w:val="000000" w:themeColor="text1"/>
          <w:sz w:val="28"/>
          <w:szCs w:val="28"/>
        </w:rPr>
      </w:pPr>
      <w:r w:rsidRPr="00B46A07">
        <w:rPr>
          <w:rFonts w:ascii="宋体" w:hAnsi="宋体" w:cs="仿宋_GB2312" w:hint="eastAsia"/>
          <w:b/>
          <w:color w:val="000000" w:themeColor="text1"/>
          <w:sz w:val="28"/>
          <w:szCs w:val="28"/>
          <w:shd w:val="clear" w:color="auto" w:fill="FFFFFF"/>
        </w:rPr>
        <w:t>三、投标资料递交及审查</w:t>
      </w:r>
    </w:p>
    <w:p w:rsidR="00535146" w:rsidRPr="00B46A07" w:rsidRDefault="00EE3200">
      <w:pPr>
        <w:pStyle w:val="ab"/>
        <w:widowControl/>
        <w:spacing w:line="360" w:lineRule="auto"/>
        <w:ind w:firstLine="640"/>
        <w:rPr>
          <w:rFonts w:ascii="宋体" w:hAnsi="宋体"/>
          <w:color w:val="000000" w:themeColor="text1"/>
          <w:sz w:val="28"/>
          <w:szCs w:val="28"/>
        </w:rPr>
      </w:pPr>
      <w:r w:rsidRPr="00B46A07">
        <w:rPr>
          <w:rFonts w:ascii="宋体" w:hAnsi="宋体" w:cs="仿宋_GB2312" w:hint="eastAsia"/>
          <w:b/>
          <w:color w:val="000000" w:themeColor="text1"/>
          <w:sz w:val="28"/>
          <w:szCs w:val="28"/>
          <w:shd w:val="clear" w:color="auto" w:fill="FFFFFF"/>
        </w:rPr>
        <w:t>（一）投标人须递交资料清单</w:t>
      </w:r>
    </w:p>
    <w:p w:rsidR="00535146" w:rsidRPr="00B46A07" w:rsidRDefault="00EE3200">
      <w:pPr>
        <w:pStyle w:val="ab"/>
        <w:widowControl/>
        <w:spacing w:line="360" w:lineRule="auto"/>
        <w:ind w:firstLine="640"/>
        <w:rPr>
          <w:rFonts w:ascii="宋体" w:hAnsi="宋体"/>
          <w:color w:val="000000" w:themeColor="text1"/>
          <w:sz w:val="28"/>
          <w:szCs w:val="28"/>
        </w:rPr>
      </w:pPr>
      <w:r w:rsidRPr="00B46A07">
        <w:rPr>
          <w:rFonts w:ascii="宋体" w:hAnsi="宋体" w:cs="仿宋_GB2312" w:hint="eastAsia"/>
          <w:color w:val="000000" w:themeColor="text1"/>
          <w:sz w:val="28"/>
          <w:szCs w:val="28"/>
          <w:shd w:val="clear" w:color="auto" w:fill="FFFFFF"/>
        </w:rPr>
        <w:t>1、企业营业执照副本复印件加盖公章一份。</w:t>
      </w:r>
    </w:p>
    <w:p w:rsidR="00535146" w:rsidRPr="00B46A07" w:rsidRDefault="00EE3200">
      <w:pPr>
        <w:pStyle w:val="ab"/>
        <w:widowControl/>
        <w:spacing w:line="360" w:lineRule="auto"/>
        <w:ind w:firstLine="640"/>
        <w:rPr>
          <w:rFonts w:ascii="宋体" w:hAnsi="宋体" w:cs="仿宋_GB2312"/>
          <w:color w:val="000000" w:themeColor="text1"/>
          <w:sz w:val="28"/>
          <w:szCs w:val="28"/>
          <w:shd w:val="clear" w:color="auto" w:fill="FFFFFF"/>
        </w:rPr>
      </w:pPr>
      <w:r w:rsidRPr="00B46A07">
        <w:rPr>
          <w:rFonts w:ascii="宋体" w:hAnsi="宋体" w:cs="仿宋_GB2312" w:hint="eastAsia"/>
          <w:color w:val="000000" w:themeColor="text1"/>
          <w:sz w:val="28"/>
          <w:szCs w:val="28"/>
          <w:shd w:val="clear" w:color="auto" w:fill="FFFFFF"/>
        </w:rPr>
        <w:t>2、企业组织机构代码证复印件加盖公章一份（已实施“三证合一”登记制度的机构，无需提供本项证明材料）。</w:t>
      </w:r>
    </w:p>
    <w:p w:rsidR="00535146" w:rsidRPr="00B46A07" w:rsidRDefault="00EE3200">
      <w:pPr>
        <w:pStyle w:val="ab"/>
        <w:widowControl/>
        <w:spacing w:line="360" w:lineRule="auto"/>
        <w:ind w:firstLine="640"/>
        <w:rPr>
          <w:rFonts w:ascii="宋体" w:hAnsi="宋体"/>
          <w:color w:val="000000" w:themeColor="text1"/>
          <w:sz w:val="28"/>
          <w:szCs w:val="28"/>
        </w:rPr>
      </w:pPr>
      <w:r w:rsidRPr="00B46A07">
        <w:rPr>
          <w:rFonts w:ascii="宋体" w:hAnsi="宋体" w:cs="仿宋_GB2312" w:hint="eastAsia"/>
          <w:color w:val="000000" w:themeColor="text1"/>
          <w:sz w:val="28"/>
          <w:szCs w:val="28"/>
          <w:shd w:val="clear" w:color="auto" w:fill="FFFFFF"/>
        </w:rPr>
        <w:t>3、有效税务登记证复印一份加盖公章（已实施“三证合一”登记制度的机构，无需提供本项证明材料）。</w:t>
      </w:r>
    </w:p>
    <w:p w:rsidR="00535146" w:rsidRPr="00B46A07" w:rsidRDefault="00EE3200">
      <w:pPr>
        <w:pStyle w:val="ab"/>
        <w:widowControl/>
        <w:spacing w:line="360" w:lineRule="auto"/>
        <w:ind w:firstLine="640"/>
        <w:rPr>
          <w:rFonts w:ascii="宋体" w:hAnsi="宋体"/>
          <w:color w:val="000000" w:themeColor="text1"/>
          <w:sz w:val="28"/>
          <w:szCs w:val="28"/>
        </w:rPr>
      </w:pPr>
      <w:r w:rsidRPr="00B46A07">
        <w:rPr>
          <w:rFonts w:ascii="宋体" w:hAnsi="宋体" w:cs="仿宋_GB2312" w:hint="eastAsia"/>
          <w:color w:val="000000" w:themeColor="text1"/>
          <w:sz w:val="28"/>
          <w:szCs w:val="28"/>
          <w:shd w:val="clear" w:color="auto" w:fill="FFFFFF"/>
        </w:rPr>
        <w:t>4、法定代表人提供</w:t>
      </w:r>
      <w:r w:rsidR="00037028" w:rsidRPr="00B46A07">
        <w:rPr>
          <w:rFonts w:ascii="宋体" w:hAnsi="宋体" w:cs="仿宋_GB2312" w:hint="eastAsia"/>
          <w:color w:val="000000" w:themeColor="text1"/>
          <w:sz w:val="28"/>
          <w:szCs w:val="28"/>
          <w:shd w:val="clear" w:color="auto" w:fill="FFFFFF"/>
        </w:rPr>
        <w:t>法定代表人证明书原件及本人身份证原件</w:t>
      </w:r>
      <w:r w:rsidRPr="00B46A07">
        <w:rPr>
          <w:rFonts w:ascii="宋体" w:hAnsi="宋体" w:cs="仿宋_GB2312" w:hint="eastAsia"/>
          <w:color w:val="000000" w:themeColor="text1"/>
          <w:sz w:val="28"/>
          <w:szCs w:val="28"/>
          <w:shd w:val="clear" w:color="auto" w:fill="FFFFFF"/>
        </w:rPr>
        <w:t>现场进行开标（含身份证复印件</w:t>
      </w:r>
      <w:r w:rsidR="00DB4875" w:rsidRPr="00B46A07">
        <w:rPr>
          <w:rFonts w:ascii="宋体" w:hAnsi="宋体" w:cs="仿宋_GB2312" w:hint="eastAsia"/>
          <w:color w:val="000000" w:themeColor="text1"/>
          <w:sz w:val="28"/>
          <w:szCs w:val="28"/>
          <w:shd w:val="clear" w:color="auto" w:fill="FFFFFF"/>
        </w:rPr>
        <w:t>一份加盖公章</w:t>
      </w:r>
      <w:r w:rsidRPr="00B46A07">
        <w:rPr>
          <w:rFonts w:ascii="宋体" w:hAnsi="宋体" w:cs="仿宋_GB2312" w:hint="eastAsia"/>
          <w:color w:val="000000" w:themeColor="text1"/>
          <w:sz w:val="28"/>
          <w:szCs w:val="28"/>
          <w:shd w:val="clear" w:color="auto" w:fill="FFFFFF"/>
        </w:rPr>
        <w:t>）。</w:t>
      </w:r>
    </w:p>
    <w:p w:rsidR="00535146" w:rsidRPr="00B46A07" w:rsidRDefault="00EE3200">
      <w:pPr>
        <w:pStyle w:val="ab"/>
        <w:widowControl/>
        <w:spacing w:line="360" w:lineRule="auto"/>
        <w:ind w:firstLine="640"/>
        <w:rPr>
          <w:rFonts w:ascii="宋体" w:hAnsi="宋体"/>
          <w:color w:val="000000" w:themeColor="text1"/>
          <w:sz w:val="28"/>
          <w:szCs w:val="28"/>
        </w:rPr>
      </w:pPr>
      <w:r w:rsidRPr="00B46A07">
        <w:rPr>
          <w:rFonts w:ascii="宋体" w:hAnsi="宋体" w:cs="仿宋_GB2312" w:hint="eastAsia"/>
          <w:color w:val="000000" w:themeColor="text1"/>
          <w:sz w:val="28"/>
          <w:szCs w:val="28"/>
          <w:shd w:val="clear" w:color="auto" w:fill="FFFFFF"/>
        </w:rPr>
        <w:t>5、企业资质证书复印件加盖公章一份。</w:t>
      </w:r>
    </w:p>
    <w:p w:rsidR="00535146" w:rsidRPr="00B46A07" w:rsidRDefault="00EE3200">
      <w:pPr>
        <w:pStyle w:val="ab"/>
        <w:widowControl/>
        <w:spacing w:line="360" w:lineRule="auto"/>
        <w:ind w:firstLine="640"/>
        <w:rPr>
          <w:rFonts w:ascii="宋体" w:hAnsi="宋体"/>
          <w:color w:val="000000" w:themeColor="text1"/>
          <w:sz w:val="28"/>
          <w:szCs w:val="28"/>
        </w:rPr>
      </w:pPr>
      <w:r w:rsidRPr="00B46A07">
        <w:rPr>
          <w:rFonts w:ascii="宋体" w:hAnsi="宋体" w:cs="仿宋_GB2312" w:hint="eastAsia"/>
          <w:color w:val="000000" w:themeColor="text1"/>
          <w:sz w:val="28"/>
          <w:szCs w:val="28"/>
          <w:shd w:val="clear" w:color="auto" w:fill="FFFFFF"/>
        </w:rPr>
        <w:t>6、企业《安全生产许可证》副本</w:t>
      </w:r>
      <w:r w:rsidR="00DB4875" w:rsidRPr="00B46A07">
        <w:rPr>
          <w:rFonts w:ascii="宋体" w:hAnsi="宋体" w:cs="仿宋_GB2312" w:hint="eastAsia"/>
          <w:color w:val="000000" w:themeColor="text1"/>
          <w:sz w:val="28"/>
          <w:szCs w:val="28"/>
          <w:shd w:val="clear" w:color="auto" w:fill="FFFFFF"/>
        </w:rPr>
        <w:t>复印件加盖公章一份</w:t>
      </w:r>
      <w:r w:rsidRPr="00B46A07">
        <w:rPr>
          <w:rFonts w:ascii="宋体" w:hAnsi="宋体" w:cs="仿宋_GB2312" w:hint="eastAsia"/>
          <w:color w:val="000000" w:themeColor="text1"/>
          <w:sz w:val="28"/>
          <w:szCs w:val="28"/>
          <w:shd w:val="clear" w:color="auto" w:fill="FFFFFF"/>
        </w:rPr>
        <w:t>。</w:t>
      </w:r>
    </w:p>
    <w:p w:rsidR="00535146" w:rsidRPr="00B46A07" w:rsidRDefault="00EE3200">
      <w:pPr>
        <w:pStyle w:val="ab"/>
        <w:widowControl/>
        <w:spacing w:line="360" w:lineRule="auto"/>
        <w:ind w:firstLine="640"/>
        <w:rPr>
          <w:rFonts w:ascii="宋体" w:hAnsi="宋体" w:cs="仿宋_GB2312"/>
          <w:color w:val="000000" w:themeColor="text1"/>
          <w:sz w:val="28"/>
          <w:szCs w:val="28"/>
          <w:shd w:val="clear" w:color="auto" w:fill="FFFFFF"/>
        </w:rPr>
      </w:pPr>
      <w:r w:rsidRPr="00B46A07">
        <w:rPr>
          <w:rFonts w:ascii="宋体" w:hAnsi="宋体" w:cs="仿宋_GB2312" w:hint="eastAsia"/>
          <w:color w:val="000000" w:themeColor="text1"/>
          <w:sz w:val="28"/>
          <w:szCs w:val="28"/>
          <w:shd w:val="clear" w:color="auto" w:fill="FFFFFF"/>
        </w:rPr>
        <w:t>7、项目负责人安全生产考核合格证（B类）</w:t>
      </w:r>
      <w:r w:rsidR="00DB4875" w:rsidRPr="00B46A07">
        <w:rPr>
          <w:rFonts w:ascii="宋体" w:hAnsi="宋体" w:cs="仿宋_GB2312" w:hint="eastAsia"/>
          <w:color w:val="000000" w:themeColor="text1"/>
          <w:sz w:val="28"/>
          <w:szCs w:val="28"/>
          <w:shd w:val="clear" w:color="auto" w:fill="FFFFFF"/>
        </w:rPr>
        <w:t>复印件加盖公章一份。</w:t>
      </w:r>
    </w:p>
    <w:p w:rsidR="00535146" w:rsidRPr="00B46A07" w:rsidRDefault="00EE3200">
      <w:pPr>
        <w:pStyle w:val="ab"/>
        <w:widowControl/>
        <w:spacing w:line="360" w:lineRule="auto"/>
        <w:ind w:firstLine="640"/>
        <w:rPr>
          <w:rFonts w:ascii="宋体" w:hAnsi="宋体" w:cs="仿宋_GB2312"/>
          <w:color w:val="000000" w:themeColor="text1"/>
          <w:sz w:val="28"/>
          <w:szCs w:val="28"/>
          <w:shd w:val="clear" w:color="auto" w:fill="FFFFFF"/>
        </w:rPr>
      </w:pPr>
      <w:r w:rsidRPr="00B46A07">
        <w:rPr>
          <w:rFonts w:ascii="宋体" w:hAnsi="宋体" w:cs="仿宋_GB2312" w:hint="eastAsia"/>
          <w:color w:val="000000" w:themeColor="text1"/>
          <w:sz w:val="28"/>
          <w:szCs w:val="28"/>
          <w:shd w:val="clear" w:color="auto" w:fill="FFFFFF"/>
        </w:rPr>
        <w:t xml:space="preserve">8、本单位的 </w:t>
      </w:r>
      <w:r w:rsidR="00141F4E" w:rsidRPr="00B46A07">
        <w:rPr>
          <w:rFonts w:ascii="宋体" w:hAnsi="宋体" w:cs="仿宋_GB2312" w:hint="eastAsia"/>
          <w:color w:val="000000" w:themeColor="text1"/>
          <w:sz w:val="28"/>
          <w:szCs w:val="28"/>
          <w:shd w:val="clear" w:color="auto" w:fill="FFFFFF"/>
        </w:rPr>
        <w:t>水利水电</w:t>
      </w:r>
      <w:r w:rsidRPr="00B46A07">
        <w:rPr>
          <w:rFonts w:ascii="宋体" w:hAnsi="宋体" w:cs="仿宋_GB2312" w:hint="eastAsia"/>
          <w:color w:val="000000" w:themeColor="text1"/>
          <w:sz w:val="28"/>
          <w:szCs w:val="28"/>
          <w:shd w:val="clear" w:color="auto" w:fill="FFFFFF"/>
        </w:rPr>
        <w:t>工程 专业 二 级（或以上级）注册建造师执业资格证书或临时注册建造师执业资格证书（在广东省外注册的建造师必须是一级建造师、含近半年社保</w:t>
      </w:r>
      <w:r w:rsidR="00141F4E" w:rsidRPr="00B46A07">
        <w:rPr>
          <w:rFonts w:ascii="宋体" w:hAnsi="宋体" w:cs="仿宋_GB2312" w:hint="eastAsia"/>
          <w:color w:val="000000" w:themeColor="text1"/>
          <w:sz w:val="28"/>
          <w:szCs w:val="28"/>
          <w:shd w:val="clear" w:color="auto" w:fill="FFFFFF"/>
        </w:rPr>
        <w:t>证明</w:t>
      </w:r>
      <w:r w:rsidR="00037028" w:rsidRPr="00B46A07">
        <w:rPr>
          <w:rFonts w:ascii="宋体" w:hAnsi="宋体" w:cs="仿宋_GB2312" w:hint="eastAsia"/>
          <w:color w:val="000000" w:themeColor="text1"/>
          <w:sz w:val="28"/>
          <w:szCs w:val="28"/>
          <w:shd w:val="clear" w:color="auto" w:fill="FFFFFF"/>
        </w:rPr>
        <w:t>[2018年5月至2018年10月]</w:t>
      </w:r>
      <w:r w:rsidRPr="00B46A07">
        <w:rPr>
          <w:rFonts w:ascii="宋体" w:hAnsi="宋体" w:cs="仿宋_GB2312" w:hint="eastAsia"/>
          <w:color w:val="000000" w:themeColor="text1"/>
          <w:sz w:val="28"/>
          <w:szCs w:val="28"/>
          <w:shd w:val="clear" w:color="auto" w:fill="FFFFFF"/>
        </w:rPr>
        <w:t>）</w:t>
      </w:r>
      <w:r w:rsidR="00DB4875" w:rsidRPr="00B46A07">
        <w:rPr>
          <w:rFonts w:ascii="宋体" w:hAnsi="宋体" w:cs="仿宋_GB2312" w:hint="eastAsia"/>
          <w:color w:val="000000" w:themeColor="text1"/>
          <w:sz w:val="28"/>
          <w:szCs w:val="28"/>
          <w:shd w:val="clear" w:color="auto" w:fill="FFFFFF"/>
        </w:rPr>
        <w:t>复印件一份加盖公章</w:t>
      </w:r>
      <w:r w:rsidRPr="00B46A07">
        <w:rPr>
          <w:rFonts w:ascii="宋体" w:hAnsi="宋体" w:cs="仿宋_GB2312" w:hint="eastAsia"/>
          <w:color w:val="000000" w:themeColor="text1"/>
          <w:sz w:val="28"/>
          <w:szCs w:val="28"/>
          <w:shd w:val="clear" w:color="auto" w:fill="FFFFFF"/>
        </w:rPr>
        <w:t>。</w:t>
      </w:r>
    </w:p>
    <w:p w:rsidR="00535146" w:rsidRPr="00B46A07" w:rsidRDefault="00EE3200">
      <w:pPr>
        <w:pStyle w:val="ab"/>
        <w:widowControl/>
        <w:spacing w:line="360" w:lineRule="auto"/>
        <w:ind w:firstLine="640"/>
        <w:rPr>
          <w:rFonts w:ascii="宋体" w:hAnsi="宋体" w:cs="仿宋_GB2312"/>
          <w:color w:val="000000" w:themeColor="text1"/>
          <w:sz w:val="28"/>
          <w:szCs w:val="28"/>
          <w:shd w:val="clear" w:color="auto" w:fill="FFFFFF"/>
        </w:rPr>
      </w:pPr>
      <w:r w:rsidRPr="00B46A07">
        <w:rPr>
          <w:rFonts w:ascii="宋体" w:hAnsi="宋体" w:cs="仿宋_GB2312" w:hint="eastAsia"/>
          <w:color w:val="000000" w:themeColor="text1"/>
          <w:sz w:val="28"/>
          <w:szCs w:val="28"/>
          <w:shd w:val="clear" w:color="auto" w:fill="FFFFFF"/>
        </w:rPr>
        <w:t>9、提交佛山市建筑诚信评价体系管理平台的本单位考评结论为C级或以上且未被系统锁定的截图并加盖公章。</w:t>
      </w:r>
    </w:p>
    <w:p w:rsidR="00535146" w:rsidRPr="00B46A07" w:rsidRDefault="00EE3200">
      <w:pPr>
        <w:pStyle w:val="ab"/>
        <w:widowControl/>
        <w:spacing w:line="360" w:lineRule="auto"/>
        <w:ind w:firstLine="640"/>
        <w:rPr>
          <w:rFonts w:ascii="宋体" w:hAnsi="宋体" w:cs="仿宋_GB2312"/>
          <w:color w:val="000000" w:themeColor="text1"/>
          <w:sz w:val="28"/>
          <w:szCs w:val="28"/>
          <w:shd w:val="clear" w:color="auto" w:fill="FFFFFF"/>
        </w:rPr>
      </w:pPr>
      <w:r w:rsidRPr="00B46A07">
        <w:rPr>
          <w:rFonts w:ascii="宋体" w:hAnsi="宋体" w:cs="仿宋_GB2312" w:hint="eastAsia"/>
          <w:color w:val="000000" w:themeColor="text1"/>
          <w:sz w:val="28"/>
          <w:szCs w:val="28"/>
          <w:shd w:val="clear" w:color="auto" w:fill="FFFFFF"/>
        </w:rPr>
        <w:t>10、提交近2年内（2016年11月14日至2018年11月14日，以中标通知书时间为准），在政府采购网、建设工程交易网上公开招标，河道清淤方量在1万立方米或以上、在佛山范围内的清淤业绩，可网上查询，并有中标通知书、施工合同和竣工</w:t>
      </w:r>
      <w:r w:rsidRPr="00B46A07">
        <w:rPr>
          <w:rFonts w:ascii="宋体" w:hAnsi="宋体" w:cs="仿宋_GB2312" w:hint="eastAsia"/>
          <w:color w:val="000000" w:themeColor="text1"/>
          <w:sz w:val="28"/>
          <w:szCs w:val="28"/>
          <w:shd w:val="clear" w:color="auto" w:fill="FFFFFF"/>
        </w:rPr>
        <w:lastRenderedPageBreak/>
        <w:t>报告一致。（要求业绩为一宗或以上、并附网上查询凭证）。</w:t>
      </w:r>
      <w:r w:rsidRPr="00B46A07">
        <w:rPr>
          <w:rFonts w:ascii="宋体" w:hAnsi="宋体" w:cs="仿宋_GB2312" w:hint="eastAsia"/>
          <w:color w:val="000000" w:themeColor="text1"/>
          <w:sz w:val="28"/>
          <w:szCs w:val="28"/>
          <w:shd w:val="clear" w:color="auto" w:fill="FFFFFF"/>
        </w:rPr>
        <w:br/>
      </w:r>
    </w:p>
    <w:p w:rsidR="00535146" w:rsidRPr="00B46A07" w:rsidRDefault="00EE3200">
      <w:pPr>
        <w:pStyle w:val="ab"/>
        <w:widowControl/>
        <w:spacing w:line="360" w:lineRule="auto"/>
        <w:ind w:firstLine="640"/>
        <w:rPr>
          <w:rFonts w:ascii="宋体" w:hAnsi="宋体" w:cs="仿宋_GB2312"/>
          <w:b/>
          <w:color w:val="000000" w:themeColor="text1"/>
          <w:sz w:val="28"/>
          <w:szCs w:val="28"/>
          <w:shd w:val="clear" w:color="auto" w:fill="FFFFFF"/>
        </w:rPr>
      </w:pPr>
      <w:r w:rsidRPr="00B46A07">
        <w:rPr>
          <w:rFonts w:ascii="宋体" w:hAnsi="宋体" w:cs="仿宋_GB2312" w:hint="eastAsia"/>
          <w:b/>
          <w:color w:val="000000" w:themeColor="text1"/>
          <w:sz w:val="28"/>
          <w:szCs w:val="28"/>
          <w:shd w:val="clear" w:color="auto" w:fill="FFFFFF"/>
        </w:rPr>
        <w:t>（二）资格审查办法：由</w:t>
      </w:r>
      <w:r w:rsidRPr="00B46A07">
        <w:rPr>
          <w:rFonts w:ascii="宋体" w:hAnsi="宋体" w:cs="仿宋_GB2312" w:hint="eastAsia"/>
          <w:b/>
          <w:bCs/>
          <w:color w:val="000000" w:themeColor="text1"/>
          <w:sz w:val="28"/>
          <w:szCs w:val="28"/>
          <w:shd w:val="clear" w:color="auto" w:fill="FFFFFF"/>
        </w:rPr>
        <w:t>广州穗峰建设工程监理有限公司</w:t>
      </w:r>
      <w:r w:rsidRPr="00B46A07">
        <w:rPr>
          <w:rFonts w:ascii="宋体" w:hAnsi="宋体" w:cs="仿宋_GB2312" w:hint="eastAsia"/>
          <w:b/>
          <w:color w:val="000000" w:themeColor="text1"/>
          <w:sz w:val="28"/>
          <w:szCs w:val="28"/>
          <w:shd w:val="clear" w:color="auto" w:fill="FFFFFF"/>
        </w:rPr>
        <w:t>负责投标人资格审核。</w:t>
      </w:r>
    </w:p>
    <w:p w:rsidR="00535146" w:rsidRPr="00B46A07" w:rsidRDefault="00EE3200">
      <w:pPr>
        <w:pStyle w:val="ab"/>
        <w:widowControl/>
        <w:spacing w:line="360" w:lineRule="auto"/>
        <w:ind w:firstLine="640"/>
        <w:rPr>
          <w:rFonts w:ascii="宋体" w:hAnsi="宋体"/>
          <w:color w:val="000000" w:themeColor="text1"/>
          <w:sz w:val="28"/>
          <w:szCs w:val="28"/>
        </w:rPr>
      </w:pPr>
      <w:r w:rsidRPr="00B46A07">
        <w:rPr>
          <w:rFonts w:ascii="宋体" w:hAnsi="宋体" w:cs="仿宋_GB2312" w:hint="eastAsia"/>
          <w:b/>
          <w:color w:val="000000" w:themeColor="text1"/>
          <w:sz w:val="28"/>
          <w:szCs w:val="28"/>
          <w:shd w:val="clear" w:color="auto" w:fill="FFFFFF"/>
        </w:rPr>
        <w:t>四、公告时间、递交资料时间和递交资料地点</w:t>
      </w:r>
    </w:p>
    <w:p w:rsidR="00535146" w:rsidRPr="00B46A07" w:rsidRDefault="00EE3200">
      <w:pPr>
        <w:pStyle w:val="ab"/>
        <w:widowControl/>
        <w:spacing w:line="360" w:lineRule="auto"/>
        <w:ind w:firstLine="640"/>
        <w:rPr>
          <w:rFonts w:ascii="宋体" w:hAnsi="宋体" w:cs="仿宋_GB2312"/>
          <w:color w:val="000000" w:themeColor="text1"/>
          <w:sz w:val="28"/>
          <w:szCs w:val="28"/>
          <w:shd w:val="clear" w:color="auto" w:fill="FFFFFF"/>
        </w:rPr>
      </w:pPr>
      <w:r w:rsidRPr="00B46A07">
        <w:rPr>
          <w:rFonts w:ascii="宋体" w:hAnsi="宋体" w:cs="仿宋_GB2312" w:hint="eastAsia"/>
          <w:bCs/>
          <w:color w:val="000000" w:themeColor="text1"/>
          <w:sz w:val="28"/>
          <w:szCs w:val="28"/>
          <w:shd w:val="clear" w:color="auto" w:fill="FFFFFF"/>
        </w:rPr>
        <w:t>招标公告于</w:t>
      </w:r>
      <w:r w:rsidRPr="00B46A07">
        <w:rPr>
          <w:rFonts w:ascii="宋体" w:hAnsi="宋体" w:cs="仿宋_GB2312" w:hint="eastAsia"/>
          <w:color w:val="000000" w:themeColor="text1"/>
          <w:sz w:val="28"/>
          <w:szCs w:val="28"/>
          <w:shd w:val="clear" w:color="auto" w:fill="FFFFFF"/>
        </w:rPr>
        <w:t>2018年11月1</w:t>
      </w:r>
      <w:r w:rsidR="00B46A07">
        <w:rPr>
          <w:rFonts w:ascii="宋体" w:hAnsi="宋体" w:cs="仿宋_GB2312" w:hint="eastAsia"/>
          <w:color w:val="000000" w:themeColor="text1"/>
          <w:sz w:val="28"/>
          <w:szCs w:val="28"/>
          <w:shd w:val="clear" w:color="auto" w:fill="FFFFFF"/>
        </w:rPr>
        <w:t>5</w:t>
      </w:r>
      <w:r w:rsidRPr="00B46A07">
        <w:rPr>
          <w:rFonts w:ascii="宋体" w:hAnsi="宋体" w:cs="仿宋_GB2312" w:hint="eastAsia"/>
          <w:color w:val="000000" w:themeColor="text1"/>
          <w:sz w:val="28"/>
          <w:szCs w:val="28"/>
          <w:shd w:val="clear" w:color="auto" w:fill="FFFFFF"/>
        </w:rPr>
        <w:t>日至2018年11月2</w:t>
      </w:r>
      <w:r w:rsidR="00B46A07">
        <w:rPr>
          <w:rFonts w:ascii="宋体" w:hAnsi="宋体" w:cs="仿宋_GB2312" w:hint="eastAsia"/>
          <w:color w:val="000000" w:themeColor="text1"/>
          <w:sz w:val="28"/>
          <w:szCs w:val="28"/>
          <w:shd w:val="clear" w:color="auto" w:fill="FFFFFF"/>
        </w:rPr>
        <w:t>1</w:t>
      </w:r>
      <w:r w:rsidRPr="00B46A07">
        <w:rPr>
          <w:rFonts w:ascii="宋体" w:hAnsi="宋体" w:cs="仿宋_GB2312" w:hint="eastAsia"/>
          <w:color w:val="000000" w:themeColor="text1"/>
          <w:sz w:val="28"/>
          <w:szCs w:val="28"/>
          <w:shd w:val="clear" w:color="auto" w:fill="FFFFFF"/>
        </w:rPr>
        <w:t>日在佛山市高明区荷</w:t>
      </w:r>
      <w:r w:rsidRPr="00B46A07">
        <w:rPr>
          <w:rFonts w:ascii="宋体" w:hAnsi="宋体" w:cs="仿宋_GB2312" w:hint="eastAsia"/>
          <w:bCs/>
          <w:color w:val="000000" w:themeColor="text1"/>
          <w:sz w:val="28"/>
          <w:szCs w:val="28"/>
          <w:shd w:val="clear" w:color="auto" w:fill="FFFFFF"/>
        </w:rPr>
        <w:t>城街道门户网站（http://www.gaoming.gov.cn/gzjg/gzjzfjdbsc/hcjdb/tzgg_1105251）发布，同时在荷城微新闻公众号以及广州穗峰建设工程监理有限公司网站（</w:t>
      </w:r>
      <w:r w:rsidRPr="00B46A07">
        <w:rPr>
          <w:rFonts w:ascii="宋体" w:hAnsi="宋体" w:cs="仿宋_GB2312"/>
          <w:bCs/>
          <w:color w:val="000000" w:themeColor="text1"/>
          <w:sz w:val="28"/>
          <w:szCs w:val="28"/>
          <w:shd w:val="clear" w:color="auto" w:fill="FFFFFF"/>
        </w:rPr>
        <w:t>http://www.suifenggroup.com/</w:t>
      </w:r>
      <w:r w:rsidRPr="00B46A07">
        <w:rPr>
          <w:rFonts w:ascii="宋体" w:hAnsi="宋体" w:cs="仿宋_GB2312" w:hint="eastAsia"/>
          <w:bCs/>
          <w:color w:val="000000" w:themeColor="text1"/>
          <w:sz w:val="28"/>
          <w:szCs w:val="28"/>
          <w:shd w:val="clear" w:color="auto" w:fill="FFFFFF"/>
        </w:rPr>
        <w:t>）同步发布。</w:t>
      </w:r>
    </w:p>
    <w:p w:rsidR="00535146" w:rsidRPr="00B46A07" w:rsidRDefault="00EE3200">
      <w:pPr>
        <w:pStyle w:val="ab"/>
        <w:widowControl/>
        <w:spacing w:line="360" w:lineRule="auto"/>
        <w:ind w:firstLine="640"/>
        <w:rPr>
          <w:rFonts w:ascii="宋体" w:hAnsi="宋体" w:cs="仿宋_GB2312"/>
          <w:color w:val="000000" w:themeColor="text1"/>
          <w:sz w:val="28"/>
          <w:szCs w:val="28"/>
          <w:shd w:val="clear" w:color="auto" w:fill="FFFFFF"/>
        </w:rPr>
      </w:pPr>
      <w:r w:rsidRPr="00B46A07">
        <w:rPr>
          <w:rFonts w:ascii="宋体" w:hAnsi="宋体" w:cs="仿宋_GB2312" w:hint="eastAsia"/>
          <w:color w:val="000000" w:themeColor="text1"/>
          <w:sz w:val="28"/>
          <w:szCs w:val="28"/>
          <w:shd w:val="clear" w:color="auto" w:fill="FFFFFF"/>
        </w:rPr>
        <w:t>递交资料时间：2018年 11月 2</w:t>
      </w:r>
      <w:r w:rsidR="00B46A07">
        <w:rPr>
          <w:rFonts w:ascii="宋体" w:hAnsi="宋体" w:cs="仿宋_GB2312" w:hint="eastAsia"/>
          <w:color w:val="000000" w:themeColor="text1"/>
          <w:sz w:val="28"/>
          <w:szCs w:val="28"/>
          <w:shd w:val="clear" w:color="auto" w:fill="FFFFFF"/>
        </w:rPr>
        <w:t>2</w:t>
      </w:r>
      <w:r w:rsidRPr="00B46A07">
        <w:rPr>
          <w:rFonts w:ascii="宋体" w:hAnsi="宋体" w:cs="仿宋_GB2312" w:hint="eastAsia"/>
          <w:color w:val="000000" w:themeColor="text1"/>
          <w:sz w:val="28"/>
          <w:szCs w:val="28"/>
          <w:shd w:val="clear" w:color="auto" w:fill="FFFFFF"/>
        </w:rPr>
        <w:t>日上午9︰00— 9：30。</w:t>
      </w:r>
    </w:p>
    <w:p w:rsidR="00535146" w:rsidRPr="00B46A07" w:rsidRDefault="00EE3200">
      <w:pPr>
        <w:pStyle w:val="ab"/>
        <w:widowControl/>
        <w:spacing w:line="360" w:lineRule="auto"/>
        <w:ind w:firstLine="640"/>
        <w:rPr>
          <w:rFonts w:ascii="宋体" w:hAnsi="宋体" w:cs="仿宋_GB2312"/>
          <w:bCs/>
          <w:color w:val="000000" w:themeColor="text1"/>
          <w:sz w:val="28"/>
          <w:szCs w:val="28"/>
          <w:shd w:val="clear" w:color="auto" w:fill="FFFFFF"/>
        </w:rPr>
      </w:pPr>
      <w:r w:rsidRPr="00B46A07">
        <w:rPr>
          <w:rFonts w:ascii="宋体" w:hAnsi="宋体" w:cs="仿宋_GB2312" w:hint="eastAsia"/>
          <w:color w:val="000000" w:themeColor="text1"/>
          <w:sz w:val="28"/>
          <w:szCs w:val="28"/>
          <w:shd w:val="clear" w:color="auto" w:fill="FFFFFF"/>
        </w:rPr>
        <w:t>递交资料地点：</w:t>
      </w:r>
      <w:r w:rsidRPr="00B46A07">
        <w:rPr>
          <w:rFonts w:ascii="宋体" w:hAnsi="宋体" w:cs="仿宋_GB2312" w:hint="eastAsia"/>
          <w:bCs/>
          <w:color w:val="000000" w:themeColor="text1"/>
          <w:sz w:val="28"/>
          <w:szCs w:val="28"/>
          <w:shd w:val="clear" w:color="auto" w:fill="FFFFFF"/>
        </w:rPr>
        <w:t>佛山市高明区公共资源交易中心荷城街道分中心指定开标室（地址：高明区荷城街道沧江路170号，电话：0757-88825880）</w:t>
      </w:r>
    </w:p>
    <w:p w:rsidR="00535146" w:rsidRPr="00B46A07" w:rsidRDefault="00EE3200">
      <w:pPr>
        <w:pStyle w:val="ab"/>
        <w:widowControl/>
        <w:spacing w:line="360" w:lineRule="auto"/>
        <w:ind w:firstLineChars="200" w:firstLine="562"/>
        <w:rPr>
          <w:rFonts w:ascii="宋体" w:hAnsi="宋体"/>
          <w:color w:val="000000" w:themeColor="text1"/>
          <w:sz w:val="28"/>
          <w:szCs w:val="28"/>
        </w:rPr>
      </w:pPr>
      <w:r w:rsidRPr="00B46A07">
        <w:rPr>
          <w:rFonts w:ascii="宋体" w:hAnsi="宋体" w:cs="仿宋_GB2312" w:hint="eastAsia"/>
          <w:b/>
          <w:color w:val="000000" w:themeColor="text1"/>
          <w:sz w:val="28"/>
          <w:szCs w:val="28"/>
          <w:shd w:val="clear" w:color="auto" w:fill="FFFFFF"/>
        </w:rPr>
        <w:t>五、摇珠条件、时间、地点</w:t>
      </w:r>
    </w:p>
    <w:p w:rsidR="00535146" w:rsidRPr="00B46A07" w:rsidRDefault="00EE3200">
      <w:pPr>
        <w:pStyle w:val="ab"/>
        <w:widowControl/>
        <w:spacing w:line="360" w:lineRule="auto"/>
        <w:rPr>
          <w:rFonts w:ascii="宋体" w:hAnsi="宋体"/>
          <w:color w:val="000000" w:themeColor="text1"/>
          <w:sz w:val="28"/>
          <w:szCs w:val="28"/>
        </w:rPr>
      </w:pPr>
      <w:r w:rsidRPr="00B46A07">
        <w:rPr>
          <w:rFonts w:ascii="宋体" w:hAnsi="宋体" w:cs="仿宋_GB2312" w:hint="eastAsia"/>
          <w:color w:val="000000" w:themeColor="text1"/>
          <w:sz w:val="28"/>
          <w:szCs w:val="28"/>
          <w:shd w:val="clear" w:color="auto" w:fill="FFFFFF"/>
        </w:rPr>
        <w:t>  1、经</w:t>
      </w:r>
      <w:r w:rsidRPr="00B46A07">
        <w:rPr>
          <w:rFonts w:ascii="宋体" w:hAnsi="宋体" w:cs="仿宋_GB2312" w:hint="eastAsia"/>
          <w:bCs/>
          <w:color w:val="000000" w:themeColor="text1"/>
          <w:sz w:val="28"/>
          <w:szCs w:val="28"/>
          <w:shd w:val="clear" w:color="auto" w:fill="FFFFFF"/>
        </w:rPr>
        <w:t>广州穗峰建设工程监理有限公司</w:t>
      </w:r>
      <w:r w:rsidRPr="00B46A07">
        <w:rPr>
          <w:rFonts w:ascii="宋体" w:hAnsi="宋体" w:cs="仿宋_GB2312" w:hint="eastAsia"/>
          <w:color w:val="000000" w:themeColor="text1"/>
          <w:sz w:val="28"/>
          <w:szCs w:val="28"/>
          <w:shd w:val="clear" w:color="auto" w:fill="FFFFFF"/>
        </w:rPr>
        <w:t>审核资格合格的企业≥1家。</w:t>
      </w:r>
    </w:p>
    <w:p w:rsidR="00535146" w:rsidRPr="00B46A07" w:rsidRDefault="00EE3200">
      <w:pPr>
        <w:pStyle w:val="ab"/>
        <w:widowControl/>
        <w:spacing w:line="360" w:lineRule="auto"/>
        <w:ind w:firstLine="640"/>
        <w:rPr>
          <w:rFonts w:ascii="宋体" w:hAnsi="宋体"/>
          <w:color w:val="000000" w:themeColor="text1"/>
          <w:sz w:val="28"/>
          <w:szCs w:val="28"/>
        </w:rPr>
      </w:pPr>
      <w:r w:rsidRPr="00B46A07">
        <w:rPr>
          <w:rFonts w:ascii="宋体" w:hAnsi="宋体" w:cs="仿宋_GB2312" w:hint="eastAsia"/>
          <w:color w:val="000000" w:themeColor="text1"/>
          <w:sz w:val="28"/>
          <w:szCs w:val="28"/>
          <w:shd w:val="clear" w:color="auto" w:fill="FFFFFF"/>
        </w:rPr>
        <w:t>2、摇珠时间：2018年11月2</w:t>
      </w:r>
      <w:r w:rsidR="00B46A07">
        <w:rPr>
          <w:rFonts w:ascii="宋体" w:hAnsi="宋体" w:cs="仿宋_GB2312" w:hint="eastAsia"/>
          <w:color w:val="000000" w:themeColor="text1"/>
          <w:sz w:val="28"/>
          <w:szCs w:val="28"/>
          <w:shd w:val="clear" w:color="auto" w:fill="FFFFFF"/>
        </w:rPr>
        <w:t>2</w:t>
      </w:r>
      <w:r w:rsidRPr="00B46A07">
        <w:rPr>
          <w:rFonts w:ascii="宋体" w:hAnsi="宋体" w:cs="仿宋_GB2312" w:hint="eastAsia"/>
          <w:color w:val="000000" w:themeColor="text1"/>
          <w:sz w:val="28"/>
          <w:szCs w:val="28"/>
          <w:shd w:val="clear" w:color="auto" w:fill="FFFFFF"/>
        </w:rPr>
        <w:t>日 上午9︰30。</w:t>
      </w:r>
    </w:p>
    <w:p w:rsidR="00535146" w:rsidRPr="00B46A07" w:rsidRDefault="00EE3200">
      <w:pPr>
        <w:pStyle w:val="ab"/>
        <w:widowControl/>
        <w:spacing w:line="360" w:lineRule="auto"/>
        <w:ind w:firstLine="640"/>
        <w:rPr>
          <w:rFonts w:ascii="宋体" w:hAnsi="宋体"/>
          <w:bCs/>
          <w:color w:val="000000" w:themeColor="text1"/>
          <w:sz w:val="28"/>
          <w:szCs w:val="28"/>
        </w:rPr>
      </w:pPr>
      <w:r w:rsidRPr="00B46A07">
        <w:rPr>
          <w:rFonts w:ascii="宋体" w:hAnsi="宋体" w:cs="仿宋_GB2312" w:hint="eastAsia"/>
          <w:color w:val="000000" w:themeColor="text1"/>
          <w:sz w:val="28"/>
          <w:szCs w:val="28"/>
          <w:shd w:val="clear" w:color="auto" w:fill="FFFFFF"/>
        </w:rPr>
        <w:t>3、摇珠地点：</w:t>
      </w:r>
      <w:r w:rsidRPr="00B46A07">
        <w:rPr>
          <w:rFonts w:ascii="宋体" w:hAnsi="宋体" w:cs="仿宋_GB2312" w:hint="eastAsia"/>
          <w:bCs/>
          <w:color w:val="000000" w:themeColor="text1"/>
          <w:sz w:val="28"/>
          <w:szCs w:val="28"/>
          <w:shd w:val="clear" w:color="auto" w:fill="FFFFFF"/>
        </w:rPr>
        <w:t>佛山市高明区公共资源交易中心荷城街道分中心指定开标室。</w:t>
      </w:r>
    </w:p>
    <w:p w:rsidR="00535146" w:rsidRPr="00B46A07" w:rsidRDefault="00EE3200">
      <w:pPr>
        <w:pStyle w:val="ab"/>
        <w:widowControl/>
        <w:spacing w:line="360" w:lineRule="auto"/>
        <w:rPr>
          <w:rFonts w:ascii="宋体" w:hAnsi="宋体"/>
          <w:color w:val="000000" w:themeColor="text1"/>
          <w:sz w:val="28"/>
          <w:szCs w:val="28"/>
        </w:rPr>
      </w:pPr>
      <w:r w:rsidRPr="00B46A07">
        <w:rPr>
          <w:rFonts w:ascii="宋体" w:hAnsi="宋体" w:cs="仿宋_GB2312" w:hint="eastAsia"/>
          <w:color w:val="000000" w:themeColor="text1"/>
          <w:sz w:val="28"/>
          <w:szCs w:val="28"/>
          <w:shd w:val="clear" w:color="auto" w:fill="FFFFFF"/>
        </w:rPr>
        <w:t>  </w:t>
      </w:r>
      <w:r w:rsidRPr="00B46A07">
        <w:rPr>
          <w:rFonts w:ascii="宋体" w:hAnsi="宋体" w:cs="仿宋_GB2312" w:hint="eastAsia"/>
          <w:b/>
          <w:color w:val="000000" w:themeColor="text1"/>
          <w:sz w:val="28"/>
          <w:szCs w:val="28"/>
          <w:shd w:val="clear" w:color="auto" w:fill="FFFFFF"/>
        </w:rPr>
        <w:t>六、摇珠编号确定、选定方式及注意事项</w:t>
      </w:r>
    </w:p>
    <w:p w:rsidR="00535146" w:rsidRPr="00B46A07" w:rsidRDefault="00EE3200">
      <w:pPr>
        <w:pStyle w:val="ab"/>
        <w:widowControl/>
        <w:spacing w:line="360" w:lineRule="auto"/>
        <w:rPr>
          <w:rFonts w:ascii="宋体" w:hAnsi="宋体"/>
          <w:color w:val="000000" w:themeColor="text1"/>
          <w:sz w:val="28"/>
          <w:szCs w:val="28"/>
        </w:rPr>
      </w:pPr>
      <w:r w:rsidRPr="00B46A07">
        <w:rPr>
          <w:rFonts w:ascii="宋体" w:hAnsi="宋体" w:cs="仿宋_GB2312" w:hint="eastAsia"/>
          <w:color w:val="000000" w:themeColor="text1"/>
          <w:sz w:val="28"/>
          <w:szCs w:val="28"/>
          <w:shd w:val="clear" w:color="auto" w:fill="FFFFFF"/>
        </w:rPr>
        <w:t>  1、摇珠代号的确定：按签到先后顺序并通过审查后确定摇珠号码。</w:t>
      </w:r>
    </w:p>
    <w:p w:rsidR="00535146" w:rsidRPr="00B46A07" w:rsidRDefault="00EE3200">
      <w:pPr>
        <w:pStyle w:val="ab"/>
        <w:widowControl/>
        <w:spacing w:line="360" w:lineRule="auto"/>
        <w:ind w:firstLineChars="200" w:firstLine="560"/>
        <w:rPr>
          <w:rFonts w:ascii="宋体" w:hAnsi="宋体"/>
          <w:color w:val="000000" w:themeColor="text1"/>
          <w:sz w:val="28"/>
          <w:szCs w:val="28"/>
        </w:rPr>
      </w:pPr>
      <w:r w:rsidRPr="00B46A07">
        <w:rPr>
          <w:rFonts w:ascii="宋体" w:hAnsi="宋体" w:cs="仿宋_GB2312" w:hint="eastAsia"/>
          <w:color w:val="000000" w:themeColor="text1"/>
          <w:sz w:val="28"/>
          <w:szCs w:val="28"/>
          <w:shd w:val="clear" w:color="auto" w:fill="FFFFFF"/>
        </w:rPr>
        <w:t>2、选定方式：按随机抽取的先后顺序，依次确定第一中标候选人、第二中标候选人和第三中标候选人......。如第一中标候选人弃权，则自动顺延到第二中标候选人，依次类推。</w:t>
      </w:r>
    </w:p>
    <w:p w:rsidR="00535146" w:rsidRPr="00B46A07" w:rsidRDefault="00EE3200">
      <w:pPr>
        <w:pStyle w:val="ab"/>
        <w:widowControl/>
        <w:spacing w:line="360" w:lineRule="auto"/>
        <w:ind w:firstLine="640"/>
        <w:rPr>
          <w:rFonts w:ascii="宋体" w:hAnsi="宋体" w:cs="仿宋_GB2312"/>
          <w:color w:val="000000" w:themeColor="text1"/>
          <w:sz w:val="28"/>
          <w:szCs w:val="28"/>
          <w:shd w:val="clear" w:color="auto" w:fill="FFFFFF"/>
        </w:rPr>
      </w:pPr>
      <w:r w:rsidRPr="00B46A07">
        <w:rPr>
          <w:rFonts w:ascii="宋体" w:hAnsi="宋体" w:cs="仿宋_GB2312" w:hint="eastAsia"/>
          <w:color w:val="000000" w:themeColor="text1"/>
          <w:sz w:val="28"/>
          <w:szCs w:val="28"/>
          <w:shd w:val="clear" w:color="auto" w:fill="FFFFFF"/>
        </w:rPr>
        <w:t>3、注意事项：2018年11月22日上午9︰00开始签到并接受</w:t>
      </w:r>
      <w:r w:rsidRPr="00B46A07">
        <w:rPr>
          <w:rFonts w:ascii="宋体" w:hAnsi="宋体" w:cs="仿宋_GB2312" w:hint="eastAsia"/>
          <w:bCs/>
          <w:color w:val="000000" w:themeColor="text1"/>
          <w:sz w:val="28"/>
          <w:szCs w:val="28"/>
          <w:shd w:val="clear" w:color="auto" w:fill="FFFFFF"/>
        </w:rPr>
        <w:t>广州穗峰建设工程监理有限公司</w:t>
      </w:r>
      <w:r w:rsidRPr="00B46A07">
        <w:rPr>
          <w:rFonts w:ascii="宋体" w:hAnsi="宋体" w:cs="仿宋_GB2312" w:hint="eastAsia"/>
          <w:color w:val="000000" w:themeColor="text1"/>
          <w:sz w:val="28"/>
          <w:szCs w:val="28"/>
          <w:shd w:val="clear" w:color="auto" w:fill="FFFFFF"/>
        </w:rPr>
        <w:t>资格审查，9︰30签到完毕，正式开始摇珠。摇珠当日，投标人（委托代理人）要带上本人身份证原件经核准后签到摇珠。</w:t>
      </w:r>
    </w:p>
    <w:p w:rsidR="00535146" w:rsidRPr="00B46A07" w:rsidRDefault="00EE3200">
      <w:pPr>
        <w:pStyle w:val="ab"/>
        <w:widowControl/>
        <w:spacing w:line="360" w:lineRule="auto"/>
        <w:ind w:firstLine="640"/>
        <w:rPr>
          <w:rFonts w:ascii="宋体" w:hAnsi="宋体" w:cs="仿宋_GB2312"/>
          <w:b/>
          <w:color w:val="000000" w:themeColor="text1"/>
          <w:sz w:val="28"/>
          <w:szCs w:val="28"/>
          <w:shd w:val="clear" w:color="auto" w:fill="FFFFFF"/>
        </w:rPr>
      </w:pPr>
      <w:r w:rsidRPr="00B46A07">
        <w:rPr>
          <w:rFonts w:ascii="宋体" w:hAnsi="宋体" w:cs="仿宋_GB2312" w:hint="eastAsia"/>
          <w:b/>
          <w:color w:val="000000" w:themeColor="text1"/>
          <w:sz w:val="28"/>
          <w:szCs w:val="28"/>
          <w:shd w:val="clear" w:color="auto" w:fill="FFFFFF"/>
        </w:rPr>
        <w:t>七、中标人注意事项</w:t>
      </w:r>
    </w:p>
    <w:p w:rsidR="00535146" w:rsidRPr="00B46A07" w:rsidRDefault="00EE3200">
      <w:pPr>
        <w:spacing w:line="360" w:lineRule="auto"/>
        <w:ind w:firstLineChars="200" w:firstLine="560"/>
        <w:rPr>
          <w:rFonts w:ascii="宋体" w:hAnsi="宋体" w:cs="仿宋_GB2312"/>
          <w:color w:val="000000" w:themeColor="text1"/>
          <w:sz w:val="28"/>
          <w:szCs w:val="28"/>
          <w:shd w:val="clear" w:color="auto" w:fill="FFFFFF"/>
        </w:rPr>
      </w:pPr>
      <w:r w:rsidRPr="00B46A07">
        <w:rPr>
          <w:rFonts w:ascii="宋体" w:hAnsi="宋体" w:cs="仿宋_GB2312" w:hint="eastAsia"/>
          <w:color w:val="000000" w:themeColor="text1"/>
          <w:sz w:val="28"/>
          <w:szCs w:val="28"/>
          <w:shd w:val="clear" w:color="auto" w:fill="FFFFFF"/>
        </w:rPr>
        <w:lastRenderedPageBreak/>
        <w:t>1、建设单位应对无正当理由拒签合同或不按合同约定实施的企业发出书面警告，在一个年度内收到建设单位书面警告达二次的企业，2年内不得再参加荷城街道小额建设工程项目的发包工作。建设单位同时上报佛山市诚信管理系统。</w:t>
      </w:r>
    </w:p>
    <w:p w:rsidR="00535146" w:rsidRPr="00B46A07" w:rsidRDefault="00EE3200">
      <w:pPr>
        <w:pStyle w:val="ab"/>
        <w:widowControl/>
        <w:spacing w:line="360" w:lineRule="auto"/>
        <w:ind w:firstLine="640"/>
        <w:rPr>
          <w:rFonts w:ascii="宋体" w:hAnsi="宋体" w:cs="仿宋_GB2312"/>
          <w:color w:val="000000" w:themeColor="text1"/>
          <w:sz w:val="28"/>
          <w:szCs w:val="28"/>
          <w:shd w:val="clear" w:color="auto" w:fill="FFFFFF"/>
        </w:rPr>
      </w:pPr>
      <w:r w:rsidRPr="00B46A07">
        <w:rPr>
          <w:rFonts w:ascii="宋体" w:hAnsi="宋体" w:cs="仿宋_GB2312" w:hint="eastAsia"/>
          <w:color w:val="000000" w:themeColor="text1"/>
          <w:sz w:val="28"/>
          <w:szCs w:val="28"/>
          <w:shd w:val="clear" w:color="auto" w:fill="FFFFFF"/>
        </w:rPr>
        <w:t>2、中标人无正当理由终止合同，招标人将没收履约保证金。并上报行业主管部门。造成严重或恶劣影响，将追究其相关责任。</w:t>
      </w:r>
    </w:p>
    <w:p w:rsidR="00535146" w:rsidRPr="00B46A07" w:rsidRDefault="00EE3200" w:rsidP="009D7FD5">
      <w:pPr>
        <w:pStyle w:val="2"/>
        <w:spacing w:before="0" w:beforeAutospacing="0" w:after="0" w:afterAutospacing="0" w:line="360" w:lineRule="auto"/>
        <w:ind w:firstLineChars="200" w:firstLine="562"/>
        <w:rPr>
          <w:rFonts w:hAnsi="宋体" w:cs="仿宋_GB2312"/>
          <w:color w:val="000000" w:themeColor="text1"/>
          <w:kern w:val="2"/>
          <w:sz w:val="28"/>
          <w:szCs w:val="28"/>
          <w:shd w:val="clear" w:color="auto" w:fill="FFFFFF"/>
        </w:rPr>
      </w:pPr>
      <w:bookmarkStart w:id="0" w:name="_Toc437960965"/>
      <w:bookmarkStart w:id="1" w:name="_Toc7647"/>
      <w:r w:rsidRPr="00B46A07">
        <w:rPr>
          <w:rFonts w:hAnsi="宋体" w:cs="仿宋_GB2312" w:hint="eastAsia"/>
          <w:color w:val="000000" w:themeColor="text1"/>
          <w:kern w:val="2"/>
          <w:sz w:val="28"/>
          <w:szCs w:val="28"/>
          <w:shd w:val="clear" w:color="auto" w:fill="FFFFFF"/>
        </w:rPr>
        <w:t>八、</w:t>
      </w:r>
      <w:bookmarkEnd w:id="0"/>
      <w:bookmarkEnd w:id="1"/>
      <w:r w:rsidRPr="00B46A07">
        <w:rPr>
          <w:rFonts w:hAnsi="宋体" w:cs="仿宋_GB2312" w:hint="eastAsia"/>
          <w:color w:val="000000" w:themeColor="text1"/>
          <w:kern w:val="2"/>
          <w:sz w:val="28"/>
          <w:szCs w:val="28"/>
          <w:shd w:val="clear" w:color="auto" w:fill="FFFFFF"/>
        </w:rPr>
        <w:t>咨询服务费的收取</w:t>
      </w:r>
    </w:p>
    <w:p w:rsidR="00535146" w:rsidRPr="00B46A07" w:rsidRDefault="00EE3200">
      <w:pPr>
        <w:spacing w:line="360" w:lineRule="auto"/>
        <w:ind w:firstLine="641"/>
        <w:rPr>
          <w:rFonts w:ascii="宋体" w:hAnsi="宋体" w:cs="仿宋_GB2312"/>
          <w:bCs/>
          <w:color w:val="000000" w:themeColor="text1"/>
          <w:sz w:val="28"/>
          <w:szCs w:val="28"/>
          <w:shd w:val="clear" w:color="auto" w:fill="FFFFFF"/>
        </w:rPr>
      </w:pPr>
      <w:r w:rsidRPr="00B46A07">
        <w:rPr>
          <w:rFonts w:ascii="宋体" w:hAnsi="宋体" w:cs="仿宋_GB2312" w:hint="eastAsia"/>
          <w:bCs/>
          <w:color w:val="000000" w:themeColor="text1"/>
          <w:sz w:val="28"/>
          <w:szCs w:val="28"/>
          <w:shd w:val="clear" w:color="auto" w:fill="FFFFFF"/>
        </w:rPr>
        <w:t>招标人在向中标人发出中标通知书之前，中标人须先向广州穗峰建设工程监理有限公司缴纳咨询服务费人民币3000.00元。</w:t>
      </w:r>
    </w:p>
    <w:p w:rsidR="00535146" w:rsidRPr="00B46A07" w:rsidRDefault="00EE3200">
      <w:pPr>
        <w:pStyle w:val="ab"/>
        <w:widowControl/>
        <w:spacing w:line="360" w:lineRule="auto"/>
        <w:rPr>
          <w:rFonts w:ascii="宋体" w:hAnsi="宋体" w:cs="仿宋_GB2312"/>
          <w:b/>
          <w:color w:val="000000" w:themeColor="text1"/>
          <w:sz w:val="28"/>
          <w:szCs w:val="28"/>
          <w:shd w:val="clear" w:color="auto" w:fill="FFFFFF"/>
        </w:rPr>
      </w:pPr>
      <w:r w:rsidRPr="00B46A07">
        <w:rPr>
          <w:rFonts w:ascii="宋体" w:hAnsi="宋体" w:cs="仿宋_GB2312" w:hint="eastAsia"/>
          <w:color w:val="000000" w:themeColor="text1"/>
          <w:sz w:val="28"/>
          <w:szCs w:val="28"/>
          <w:shd w:val="clear" w:color="auto" w:fill="FFFFFF"/>
        </w:rPr>
        <w:t xml:space="preserve">  </w:t>
      </w:r>
      <w:r w:rsidRPr="00B46A07">
        <w:rPr>
          <w:rFonts w:ascii="宋体" w:hAnsi="宋体" w:cs="仿宋_GB2312" w:hint="eastAsia"/>
          <w:b/>
          <w:color w:val="000000" w:themeColor="text1"/>
          <w:sz w:val="28"/>
          <w:szCs w:val="28"/>
          <w:shd w:val="clear" w:color="auto" w:fill="FFFFFF"/>
        </w:rPr>
        <w:t>九、联系方式</w:t>
      </w:r>
    </w:p>
    <w:p w:rsidR="00535146" w:rsidRPr="00B46A07" w:rsidRDefault="00EE3200">
      <w:pPr>
        <w:pStyle w:val="ab"/>
        <w:widowControl/>
        <w:spacing w:line="360" w:lineRule="auto"/>
        <w:ind w:firstLine="640"/>
        <w:rPr>
          <w:rFonts w:ascii="宋体" w:hAnsi="宋体" w:cs="仿宋_GB2312"/>
          <w:color w:val="000000" w:themeColor="text1"/>
          <w:sz w:val="28"/>
          <w:szCs w:val="28"/>
          <w:shd w:val="clear" w:color="auto" w:fill="FFFFFF"/>
        </w:rPr>
      </w:pPr>
      <w:r w:rsidRPr="00B46A07">
        <w:rPr>
          <w:rFonts w:ascii="宋体" w:hAnsi="宋体" w:cs="仿宋_GB2312" w:hint="eastAsia"/>
          <w:color w:val="000000" w:themeColor="text1"/>
          <w:sz w:val="28"/>
          <w:szCs w:val="28"/>
          <w:shd w:val="clear" w:color="auto" w:fill="FFFFFF"/>
        </w:rPr>
        <w:t>招 标 人：佛山市高明区荷城街道项目代建中心</w:t>
      </w:r>
    </w:p>
    <w:p w:rsidR="00535146" w:rsidRPr="00B46A07" w:rsidRDefault="00EE3200">
      <w:pPr>
        <w:pStyle w:val="ab"/>
        <w:widowControl/>
        <w:spacing w:line="360" w:lineRule="auto"/>
        <w:ind w:firstLine="640"/>
        <w:rPr>
          <w:rFonts w:ascii="宋体" w:hAnsi="宋体" w:cs="仿宋_GB2312"/>
          <w:color w:val="000000" w:themeColor="text1"/>
          <w:sz w:val="28"/>
          <w:szCs w:val="28"/>
          <w:shd w:val="clear" w:color="auto" w:fill="FFFFFF"/>
        </w:rPr>
      </w:pPr>
      <w:r w:rsidRPr="00B46A07">
        <w:rPr>
          <w:rFonts w:ascii="宋体" w:hAnsi="宋体" w:cs="仿宋_GB2312" w:hint="eastAsia"/>
          <w:color w:val="000000" w:themeColor="text1"/>
          <w:sz w:val="28"/>
          <w:szCs w:val="28"/>
          <w:shd w:val="clear" w:color="auto" w:fill="FFFFFF"/>
        </w:rPr>
        <w:t>地    址：佛山市高明区泰华路219号</w:t>
      </w:r>
    </w:p>
    <w:p w:rsidR="00535146" w:rsidRPr="00B46A07" w:rsidRDefault="00EE3200">
      <w:pPr>
        <w:pStyle w:val="ab"/>
        <w:widowControl/>
        <w:spacing w:line="360" w:lineRule="auto"/>
        <w:ind w:firstLine="640"/>
        <w:rPr>
          <w:rFonts w:ascii="宋体" w:hAnsi="宋体" w:cs="仿宋_GB2312"/>
          <w:color w:val="000000" w:themeColor="text1"/>
          <w:sz w:val="28"/>
          <w:szCs w:val="28"/>
          <w:shd w:val="clear" w:color="auto" w:fill="FFFFFF"/>
        </w:rPr>
      </w:pPr>
      <w:r w:rsidRPr="00B46A07">
        <w:rPr>
          <w:rFonts w:ascii="宋体" w:hAnsi="宋体" w:cs="仿宋_GB2312" w:hint="eastAsia"/>
          <w:color w:val="000000" w:themeColor="text1"/>
          <w:sz w:val="28"/>
          <w:szCs w:val="28"/>
          <w:shd w:val="clear" w:color="auto" w:fill="FFFFFF"/>
        </w:rPr>
        <w:t>联系人：胡工</w:t>
      </w:r>
    </w:p>
    <w:p w:rsidR="00535146" w:rsidRPr="00B46A07" w:rsidRDefault="00EE3200">
      <w:pPr>
        <w:pStyle w:val="ab"/>
        <w:widowControl/>
        <w:spacing w:line="360" w:lineRule="auto"/>
        <w:ind w:firstLine="640"/>
        <w:rPr>
          <w:rFonts w:ascii="宋体" w:hAnsi="宋体" w:cs="仿宋_GB2312"/>
          <w:color w:val="000000" w:themeColor="text1"/>
          <w:sz w:val="28"/>
          <w:szCs w:val="28"/>
          <w:shd w:val="clear" w:color="auto" w:fill="FFFFFF"/>
        </w:rPr>
      </w:pPr>
      <w:r w:rsidRPr="00B46A07">
        <w:rPr>
          <w:rFonts w:ascii="宋体" w:hAnsi="宋体" w:cs="仿宋_GB2312" w:hint="eastAsia"/>
          <w:color w:val="000000" w:themeColor="text1"/>
          <w:sz w:val="28"/>
          <w:szCs w:val="28"/>
          <w:shd w:val="clear" w:color="auto" w:fill="FFFFFF"/>
        </w:rPr>
        <w:t>联系电话：0757-88231803</w:t>
      </w:r>
    </w:p>
    <w:p w:rsidR="00535146" w:rsidRPr="00B46A07" w:rsidRDefault="00EE3200">
      <w:pPr>
        <w:pStyle w:val="ab"/>
        <w:widowControl/>
        <w:spacing w:line="360" w:lineRule="auto"/>
        <w:ind w:firstLine="640"/>
        <w:rPr>
          <w:rFonts w:ascii="宋体" w:hAnsi="宋体" w:cs="仿宋_GB2312"/>
          <w:color w:val="000000" w:themeColor="text1"/>
          <w:sz w:val="28"/>
          <w:szCs w:val="28"/>
          <w:shd w:val="clear" w:color="auto" w:fill="FFFFFF"/>
        </w:rPr>
      </w:pPr>
      <w:r w:rsidRPr="00B46A07">
        <w:rPr>
          <w:rFonts w:ascii="宋体" w:hAnsi="宋体" w:cs="仿宋_GB2312" w:hint="eastAsia"/>
          <w:color w:val="000000" w:themeColor="text1"/>
          <w:sz w:val="28"/>
          <w:szCs w:val="28"/>
          <w:shd w:val="clear" w:color="auto" w:fill="FFFFFF"/>
        </w:rPr>
        <w:t>招标代理机构：</w:t>
      </w:r>
      <w:r w:rsidRPr="00B46A07">
        <w:rPr>
          <w:rFonts w:ascii="宋体" w:hAnsi="宋体" w:cs="仿宋_GB2312" w:hint="eastAsia"/>
          <w:bCs/>
          <w:color w:val="000000" w:themeColor="text1"/>
          <w:sz w:val="28"/>
          <w:szCs w:val="28"/>
          <w:shd w:val="clear" w:color="auto" w:fill="FFFFFF"/>
        </w:rPr>
        <w:t>广州穗峰建设工程监理有限公司</w:t>
      </w:r>
    </w:p>
    <w:p w:rsidR="00535146" w:rsidRPr="00B46A07" w:rsidRDefault="00EE3200">
      <w:pPr>
        <w:pStyle w:val="ab"/>
        <w:widowControl/>
        <w:spacing w:line="360" w:lineRule="auto"/>
        <w:ind w:firstLine="640"/>
        <w:rPr>
          <w:rFonts w:ascii="宋体" w:hAnsi="宋体" w:cs="仿宋_GB2312"/>
          <w:color w:val="000000" w:themeColor="text1"/>
          <w:sz w:val="28"/>
          <w:szCs w:val="28"/>
          <w:shd w:val="clear" w:color="auto" w:fill="FFFFFF"/>
        </w:rPr>
      </w:pPr>
      <w:r w:rsidRPr="00B46A07">
        <w:rPr>
          <w:rFonts w:ascii="宋体" w:hAnsi="宋体" w:cs="仿宋_GB2312" w:hint="eastAsia"/>
          <w:color w:val="000000" w:themeColor="text1"/>
          <w:sz w:val="28"/>
          <w:szCs w:val="28"/>
          <w:shd w:val="clear" w:color="auto" w:fill="FFFFFF"/>
        </w:rPr>
        <w:t>地    址：广州市越秀区先烈中路</w:t>
      </w:r>
      <w:r w:rsidRPr="00B46A07">
        <w:rPr>
          <w:rFonts w:ascii="宋体" w:hAnsi="宋体" w:cs="仿宋_GB2312"/>
          <w:color w:val="000000" w:themeColor="text1"/>
          <w:sz w:val="28"/>
          <w:szCs w:val="28"/>
          <w:shd w:val="clear" w:color="auto" w:fill="FFFFFF"/>
        </w:rPr>
        <w:t>83</w:t>
      </w:r>
      <w:r w:rsidRPr="00B46A07">
        <w:rPr>
          <w:rFonts w:ascii="宋体" w:hAnsi="宋体" w:cs="仿宋_GB2312" w:hint="eastAsia"/>
          <w:color w:val="000000" w:themeColor="text1"/>
          <w:sz w:val="28"/>
          <w:szCs w:val="28"/>
          <w:shd w:val="clear" w:color="auto" w:fill="FFFFFF"/>
        </w:rPr>
        <w:t>号凯城华庭</w:t>
      </w:r>
      <w:r w:rsidRPr="00B46A07">
        <w:rPr>
          <w:rFonts w:ascii="宋体" w:hAnsi="宋体" w:cs="仿宋_GB2312"/>
          <w:color w:val="000000" w:themeColor="text1"/>
          <w:sz w:val="28"/>
          <w:szCs w:val="28"/>
          <w:shd w:val="clear" w:color="auto" w:fill="FFFFFF"/>
        </w:rPr>
        <w:t>306</w:t>
      </w:r>
      <w:r w:rsidRPr="00B46A07">
        <w:rPr>
          <w:rFonts w:ascii="宋体" w:hAnsi="宋体" w:cs="仿宋_GB2312" w:hint="eastAsia"/>
          <w:color w:val="000000" w:themeColor="text1"/>
          <w:sz w:val="28"/>
          <w:szCs w:val="28"/>
          <w:shd w:val="clear" w:color="auto" w:fill="FFFFFF"/>
        </w:rPr>
        <w:t>室</w:t>
      </w:r>
    </w:p>
    <w:p w:rsidR="00535146" w:rsidRPr="00B46A07" w:rsidRDefault="00EE3200">
      <w:pPr>
        <w:pStyle w:val="ab"/>
        <w:widowControl/>
        <w:spacing w:line="360" w:lineRule="auto"/>
        <w:ind w:firstLine="640"/>
        <w:rPr>
          <w:rFonts w:ascii="宋体" w:hAnsi="宋体" w:cs="仿宋_GB2312"/>
          <w:color w:val="000000" w:themeColor="text1"/>
          <w:sz w:val="28"/>
          <w:szCs w:val="28"/>
          <w:shd w:val="clear" w:color="auto" w:fill="FFFFFF"/>
        </w:rPr>
      </w:pPr>
      <w:r w:rsidRPr="00B46A07">
        <w:rPr>
          <w:rFonts w:ascii="宋体" w:hAnsi="宋体" w:cs="仿宋_GB2312" w:hint="eastAsia"/>
          <w:color w:val="000000" w:themeColor="text1"/>
          <w:sz w:val="28"/>
          <w:szCs w:val="28"/>
          <w:shd w:val="clear" w:color="auto" w:fill="FFFFFF"/>
        </w:rPr>
        <w:t xml:space="preserve">联 系 人：韦先生   </w:t>
      </w:r>
    </w:p>
    <w:p w:rsidR="00535146" w:rsidRPr="00B46A07" w:rsidRDefault="00EE3200">
      <w:pPr>
        <w:pStyle w:val="ab"/>
        <w:widowControl/>
        <w:spacing w:line="360" w:lineRule="auto"/>
        <w:ind w:firstLine="640"/>
        <w:rPr>
          <w:rFonts w:ascii="宋体" w:hAnsi="宋体" w:cs="仿宋_GB2312"/>
          <w:color w:val="000000" w:themeColor="text1"/>
          <w:sz w:val="28"/>
          <w:szCs w:val="28"/>
          <w:shd w:val="clear" w:color="auto" w:fill="FFFFFF"/>
        </w:rPr>
      </w:pPr>
      <w:r w:rsidRPr="00B46A07">
        <w:rPr>
          <w:rFonts w:ascii="宋体" w:hAnsi="宋体" w:cs="仿宋_GB2312" w:hint="eastAsia"/>
          <w:color w:val="000000" w:themeColor="text1"/>
          <w:sz w:val="28"/>
          <w:szCs w:val="28"/>
          <w:shd w:val="clear" w:color="auto" w:fill="FFFFFF"/>
        </w:rPr>
        <w:t xml:space="preserve">联系电话：13326930336 </w:t>
      </w:r>
    </w:p>
    <w:p w:rsidR="00535146" w:rsidRPr="00B46A07" w:rsidRDefault="00EE3200">
      <w:pPr>
        <w:pStyle w:val="ab"/>
        <w:widowControl/>
        <w:spacing w:line="360" w:lineRule="auto"/>
        <w:ind w:firstLine="640"/>
        <w:rPr>
          <w:rFonts w:ascii="宋体" w:hAnsi="宋体" w:cs="仿宋_GB2312"/>
          <w:color w:val="000000" w:themeColor="text1"/>
          <w:shd w:val="clear" w:color="auto" w:fill="FFFFFF"/>
        </w:rPr>
      </w:pPr>
      <w:r w:rsidRPr="00B46A07">
        <w:rPr>
          <w:rFonts w:ascii="宋体" w:hAnsi="宋体" w:cs="仿宋_GB2312" w:hint="eastAsia"/>
          <w:color w:val="000000" w:themeColor="text1"/>
          <w:shd w:val="clear" w:color="auto" w:fill="FFFFFF"/>
        </w:rPr>
        <w:t>附件1：高明区荷城街道哈菜涌清淤工程（污水提升泵站地块）项目合同</w:t>
      </w:r>
    </w:p>
    <w:p w:rsidR="00535146" w:rsidRPr="00B46A07" w:rsidRDefault="00EE3200">
      <w:pPr>
        <w:pStyle w:val="ab"/>
        <w:widowControl/>
        <w:spacing w:line="360" w:lineRule="auto"/>
        <w:ind w:firstLine="640"/>
        <w:rPr>
          <w:rFonts w:ascii="宋体" w:hAnsi="宋体" w:cs="仿宋_GB2312"/>
          <w:color w:val="000000" w:themeColor="text1"/>
          <w:shd w:val="clear" w:color="auto" w:fill="FFFFFF"/>
        </w:rPr>
      </w:pPr>
      <w:r w:rsidRPr="00B46A07">
        <w:rPr>
          <w:rFonts w:ascii="宋体" w:hAnsi="宋体" w:cs="仿宋_GB2312" w:hint="eastAsia"/>
          <w:color w:val="000000" w:themeColor="text1"/>
          <w:shd w:val="clear" w:color="auto" w:fill="FFFFFF"/>
        </w:rPr>
        <w:t>附件2：高明区荷城街道哈菜涌清淤工程（污水提升泵站地块）项目工程量清单</w:t>
      </w:r>
    </w:p>
    <w:p w:rsidR="00535146" w:rsidRPr="00B46A07" w:rsidRDefault="00EE3200" w:rsidP="00141F4E">
      <w:pPr>
        <w:pStyle w:val="ab"/>
        <w:widowControl/>
        <w:spacing w:line="360" w:lineRule="auto"/>
        <w:ind w:firstLine="640"/>
        <w:rPr>
          <w:rFonts w:ascii="宋体" w:hAnsi="宋体" w:cs="仿宋_GB2312"/>
          <w:color w:val="000000" w:themeColor="text1"/>
          <w:shd w:val="clear" w:color="auto" w:fill="FFFFFF"/>
        </w:rPr>
      </w:pPr>
      <w:r w:rsidRPr="00B46A07">
        <w:rPr>
          <w:rFonts w:ascii="宋体" w:hAnsi="宋体" w:cs="仿宋_GB2312" w:hint="eastAsia"/>
          <w:color w:val="000000" w:themeColor="text1"/>
          <w:shd w:val="clear" w:color="auto" w:fill="FFFFFF"/>
        </w:rPr>
        <w:t>附件3：高明区荷城街道哈菜涌清淤工程（污水提升泵站地块）项目图纸</w:t>
      </w:r>
    </w:p>
    <w:p w:rsidR="00535146" w:rsidRPr="00B46A07" w:rsidRDefault="00EE3200">
      <w:pPr>
        <w:pStyle w:val="p0"/>
        <w:widowControl w:val="0"/>
        <w:spacing w:line="360" w:lineRule="auto"/>
        <w:ind w:left="6600" w:hangingChars="2750" w:hanging="6600"/>
        <w:jc w:val="left"/>
        <w:rPr>
          <w:rFonts w:hAnsi="宋体" w:cs="仿宋_GB2312"/>
          <w:color w:val="000000" w:themeColor="text1"/>
          <w:sz w:val="24"/>
          <w:szCs w:val="24"/>
        </w:rPr>
      </w:pPr>
      <w:r w:rsidRPr="00B46A07">
        <w:rPr>
          <w:rFonts w:hAnsi="宋体" w:cs="仿宋_GB2312" w:hint="eastAsia"/>
          <w:color w:val="000000" w:themeColor="text1"/>
          <w:sz w:val="24"/>
          <w:szCs w:val="24"/>
        </w:rPr>
        <w:t>招 标 人：</w:t>
      </w:r>
      <w:r w:rsidRPr="00B46A07">
        <w:rPr>
          <w:rFonts w:hAnsi="宋体" w:cs="仿宋_GB2312" w:hint="eastAsia"/>
          <w:color w:val="000000" w:themeColor="text1"/>
          <w:sz w:val="24"/>
          <w:szCs w:val="24"/>
          <w:u w:val="single"/>
        </w:rPr>
        <w:t>佛山市高明区荷城街道项目代建中心</w:t>
      </w:r>
      <w:r w:rsidRPr="00B46A07">
        <w:rPr>
          <w:rFonts w:hAnsi="宋体" w:cs="仿宋_GB2312" w:hint="eastAsia"/>
          <w:color w:val="000000" w:themeColor="text1"/>
          <w:sz w:val="24"/>
          <w:szCs w:val="24"/>
        </w:rPr>
        <w:t xml:space="preserve">    招标代理机构：广州穗峰建设工程监理有限公司</w:t>
      </w:r>
    </w:p>
    <w:p w:rsidR="00535146" w:rsidRPr="00B46A07" w:rsidRDefault="00EE3200">
      <w:pPr>
        <w:pStyle w:val="ab"/>
        <w:widowControl/>
        <w:spacing w:line="360" w:lineRule="auto"/>
        <w:ind w:leftChars="50" w:left="6705" w:hangingChars="2750" w:hanging="6600"/>
        <w:rPr>
          <w:rFonts w:ascii="宋体" w:hAnsi="宋体" w:cs="仿宋_GB2312"/>
          <w:color w:val="000000" w:themeColor="text1"/>
          <w:sz w:val="28"/>
          <w:szCs w:val="28"/>
          <w:shd w:val="clear" w:color="auto" w:fill="FFFFFF"/>
        </w:rPr>
      </w:pPr>
      <w:r w:rsidRPr="00B46A07">
        <w:rPr>
          <w:rFonts w:ascii="宋体" w:hAnsi="宋体" w:cs="仿宋_GB2312" w:hint="eastAsia"/>
          <w:color w:val="000000" w:themeColor="text1"/>
        </w:rPr>
        <w:t>地    址：</w:t>
      </w:r>
      <w:r w:rsidRPr="00B46A07">
        <w:rPr>
          <w:rFonts w:ascii="宋体" w:hAnsi="宋体" w:cs="仿宋_GB2312" w:hint="eastAsia"/>
          <w:color w:val="000000" w:themeColor="text1"/>
          <w:u w:val="single"/>
        </w:rPr>
        <w:t xml:space="preserve">佛山市高明区泰华路219号  </w:t>
      </w:r>
      <w:r w:rsidRPr="00B46A07">
        <w:rPr>
          <w:rFonts w:ascii="宋体" w:hAnsi="宋体" w:cs="仿宋_GB2312" w:hint="eastAsia"/>
          <w:color w:val="000000" w:themeColor="text1"/>
        </w:rPr>
        <w:t xml:space="preserve">          地    址：</w:t>
      </w:r>
      <w:r w:rsidRPr="00B46A07">
        <w:rPr>
          <w:rFonts w:ascii="宋体" w:hAnsi="宋体" w:cs="宋体" w:hint="eastAsia"/>
          <w:color w:val="000000" w:themeColor="text1"/>
        </w:rPr>
        <w:t>广州市越秀区先烈中路</w:t>
      </w:r>
      <w:r w:rsidRPr="00B46A07">
        <w:rPr>
          <w:rFonts w:ascii="宋体" w:hAnsi="宋体" w:cs="宋体"/>
          <w:color w:val="000000" w:themeColor="text1"/>
        </w:rPr>
        <w:t>83</w:t>
      </w:r>
      <w:r w:rsidRPr="00B46A07">
        <w:rPr>
          <w:rFonts w:ascii="宋体" w:hAnsi="宋体" w:cs="宋体" w:hint="eastAsia"/>
          <w:color w:val="000000" w:themeColor="text1"/>
        </w:rPr>
        <w:t>号凯城华庭</w:t>
      </w:r>
      <w:r w:rsidRPr="00B46A07">
        <w:rPr>
          <w:rFonts w:ascii="宋体" w:hAnsi="宋体" w:cs="宋体"/>
          <w:color w:val="000000" w:themeColor="text1"/>
        </w:rPr>
        <w:t>306</w:t>
      </w:r>
      <w:r w:rsidRPr="00B46A07">
        <w:rPr>
          <w:rFonts w:ascii="宋体" w:hAnsi="宋体" w:cs="宋体" w:hint="eastAsia"/>
          <w:color w:val="000000" w:themeColor="text1"/>
        </w:rPr>
        <w:t>室</w:t>
      </w:r>
    </w:p>
    <w:p w:rsidR="00535146" w:rsidRPr="00B46A07" w:rsidRDefault="00EE3200">
      <w:pPr>
        <w:spacing w:line="360" w:lineRule="auto"/>
        <w:ind w:left="6600" w:hangingChars="2750" w:hanging="6600"/>
        <w:rPr>
          <w:rFonts w:ascii="宋体" w:hAnsi="宋体" w:cs="仿宋_GB2312"/>
          <w:color w:val="000000" w:themeColor="text1"/>
          <w:sz w:val="24"/>
        </w:rPr>
      </w:pPr>
      <w:r w:rsidRPr="00B46A07">
        <w:rPr>
          <w:rFonts w:ascii="宋体" w:hAnsi="宋体" w:cs="仿宋_GB2312" w:hint="eastAsia"/>
          <w:color w:val="000000" w:themeColor="text1"/>
          <w:sz w:val="24"/>
        </w:rPr>
        <w:t>联 系 人：</w:t>
      </w:r>
      <w:r w:rsidRPr="00B46A07">
        <w:rPr>
          <w:rFonts w:ascii="宋体" w:hAnsi="宋体" w:cs="仿宋_GB2312" w:hint="eastAsia"/>
          <w:color w:val="000000" w:themeColor="text1"/>
          <w:sz w:val="24"/>
          <w:u w:val="single"/>
        </w:rPr>
        <w:t xml:space="preserve"> 胡先生 </w:t>
      </w:r>
      <w:r w:rsidRPr="00B46A07">
        <w:rPr>
          <w:rFonts w:ascii="宋体" w:hAnsi="宋体" w:cs="仿宋_GB2312" w:hint="eastAsia"/>
          <w:color w:val="000000" w:themeColor="text1"/>
          <w:sz w:val="24"/>
        </w:rPr>
        <w:t xml:space="preserve">                            联 系 人：</w:t>
      </w:r>
      <w:r w:rsidRPr="00B46A07">
        <w:rPr>
          <w:rFonts w:ascii="宋体" w:hAnsi="宋体" w:cs="仿宋_GB2312" w:hint="eastAsia"/>
          <w:color w:val="000000" w:themeColor="text1"/>
          <w:sz w:val="24"/>
          <w:u w:val="single"/>
        </w:rPr>
        <w:t>韦先生</w:t>
      </w:r>
    </w:p>
    <w:p w:rsidR="00535146" w:rsidRPr="00B46A07" w:rsidRDefault="00EE3200">
      <w:pPr>
        <w:pStyle w:val="p0"/>
        <w:widowControl w:val="0"/>
        <w:spacing w:line="360" w:lineRule="auto"/>
        <w:jc w:val="left"/>
        <w:rPr>
          <w:rFonts w:hAnsi="宋体" w:cs="仿宋_GB2312"/>
          <w:color w:val="000000" w:themeColor="text1"/>
          <w:sz w:val="24"/>
          <w:szCs w:val="24"/>
        </w:rPr>
      </w:pPr>
      <w:r w:rsidRPr="00B46A07">
        <w:rPr>
          <w:rFonts w:hAnsi="宋体" w:cs="仿宋_GB2312" w:hint="eastAsia"/>
          <w:color w:val="000000" w:themeColor="text1"/>
          <w:sz w:val="24"/>
          <w:szCs w:val="24"/>
        </w:rPr>
        <w:t xml:space="preserve">                          </w:t>
      </w:r>
    </w:p>
    <w:p w:rsidR="00EE3200" w:rsidRPr="00B46A07" w:rsidRDefault="00EE3200">
      <w:pPr>
        <w:pStyle w:val="p0"/>
        <w:widowControl w:val="0"/>
        <w:spacing w:line="360" w:lineRule="auto"/>
        <w:rPr>
          <w:rFonts w:hAnsi="宋体" w:cs="仿宋_GB2312"/>
          <w:b/>
          <w:bCs/>
          <w:color w:val="000000" w:themeColor="text1"/>
          <w:sz w:val="24"/>
          <w:szCs w:val="24"/>
          <w:shd w:val="clear" w:color="auto" w:fill="FFFFFF"/>
        </w:rPr>
      </w:pPr>
      <w:r w:rsidRPr="00B46A07">
        <w:rPr>
          <w:rFonts w:hAnsi="宋体" w:cs="仿宋_GB2312" w:hint="eastAsia"/>
          <w:color w:val="000000" w:themeColor="text1"/>
          <w:sz w:val="24"/>
          <w:szCs w:val="24"/>
        </w:rPr>
        <w:t xml:space="preserve">                                                日期：</w:t>
      </w:r>
      <w:r w:rsidRPr="00B46A07">
        <w:rPr>
          <w:rFonts w:hAnsi="宋体" w:cs="仿宋_GB2312" w:hint="eastAsia"/>
          <w:color w:val="000000" w:themeColor="text1"/>
          <w:sz w:val="24"/>
          <w:szCs w:val="24"/>
          <w:u w:val="single"/>
        </w:rPr>
        <w:t xml:space="preserve">2018 </w:t>
      </w:r>
      <w:r w:rsidRPr="00B46A07">
        <w:rPr>
          <w:rFonts w:hAnsi="宋体" w:cs="仿宋_GB2312" w:hint="eastAsia"/>
          <w:color w:val="000000" w:themeColor="text1"/>
          <w:sz w:val="24"/>
          <w:szCs w:val="24"/>
        </w:rPr>
        <w:t>年</w:t>
      </w:r>
      <w:r w:rsidRPr="00B46A07">
        <w:rPr>
          <w:rFonts w:hAnsi="宋体" w:cs="仿宋_GB2312" w:hint="eastAsia"/>
          <w:color w:val="000000" w:themeColor="text1"/>
          <w:sz w:val="24"/>
          <w:szCs w:val="24"/>
          <w:u w:val="single"/>
        </w:rPr>
        <w:t xml:space="preserve"> 11</w:t>
      </w:r>
      <w:r w:rsidRPr="00B46A07">
        <w:rPr>
          <w:rFonts w:hAnsi="宋体" w:cs="仿宋_GB2312" w:hint="eastAsia"/>
          <w:color w:val="000000" w:themeColor="text1"/>
          <w:sz w:val="24"/>
          <w:szCs w:val="24"/>
        </w:rPr>
        <w:t>月</w:t>
      </w:r>
      <w:r w:rsidRPr="00B46A07">
        <w:rPr>
          <w:rFonts w:hAnsi="宋体" w:cs="仿宋_GB2312" w:hint="eastAsia"/>
          <w:color w:val="000000" w:themeColor="text1"/>
          <w:sz w:val="24"/>
          <w:szCs w:val="24"/>
          <w:u w:val="single"/>
        </w:rPr>
        <w:t>14</w:t>
      </w:r>
      <w:r w:rsidRPr="00B46A07">
        <w:rPr>
          <w:rFonts w:hAnsi="宋体" w:cs="仿宋_GB2312" w:hint="eastAsia"/>
          <w:color w:val="000000" w:themeColor="text1"/>
          <w:sz w:val="24"/>
          <w:szCs w:val="24"/>
        </w:rPr>
        <w:t>日</w:t>
      </w:r>
    </w:p>
    <w:sectPr w:rsidR="00EE3200" w:rsidRPr="00B46A07" w:rsidSect="00535146">
      <w:footerReference w:type="even" r:id="rId7"/>
      <w:footerReference w:type="default" r:id="rId8"/>
      <w:pgSz w:w="11906" w:h="16838"/>
      <w:pgMar w:top="720" w:right="720" w:bottom="720" w:left="72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0DDE" w:rsidRDefault="00230DDE" w:rsidP="005E2D2D">
      <w:r>
        <w:separator/>
      </w:r>
    </w:p>
  </w:endnote>
  <w:endnote w:type="continuationSeparator" w:id="1">
    <w:p w:rsidR="00230DDE" w:rsidRDefault="00230DDE" w:rsidP="005E2D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微软雅黑">
    <w:panose1 w:val="020B0503020204020204"/>
    <w:charset w:val="86"/>
    <w:family w:val="swiss"/>
    <w:pitch w:val="variable"/>
    <w:sig w:usb0="80000287" w:usb1="280F3C52" w:usb2="00000016" w:usb3="00000000" w:csb0="0004001F" w:csb1="00000000"/>
  </w:font>
  <w:font w:name="仿宋_GB2312">
    <w:altName w:val="微软雅黑"/>
    <w:panose1 w:val="02010609030101010101"/>
    <w:charset w:val="86"/>
    <w:family w:val="modern"/>
    <w:pitch w:val="default"/>
    <w:sig w:usb0="00000000" w:usb1="080E0000" w:usb2="0000000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146" w:rsidRDefault="00F85476">
    <w:pPr>
      <w:pStyle w:val="a8"/>
      <w:framePr w:wrap="around" w:vAnchor="text" w:hAnchor="margin" w:xAlign="center" w:y="1"/>
    </w:pPr>
    <w:r>
      <w:fldChar w:fldCharType="begin"/>
    </w:r>
    <w:r w:rsidR="00EE3200">
      <w:rPr>
        <w:rStyle w:val="a4"/>
      </w:rPr>
      <w:instrText>Page</w:instrText>
    </w:r>
    <w:r>
      <w:fldChar w:fldCharType="separate"/>
    </w:r>
    <w:r w:rsidR="00EE3200">
      <w:rPr>
        <w:rStyle w:val="a4"/>
      </w:rPr>
      <w:t>1</w:t>
    </w:r>
    <w:r>
      <w:fldChar w:fldCharType="end"/>
    </w:r>
  </w:p>
  <w:p w:rsidR="00535146" w:rsidRDefault="00535146">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146" w:rsidRDefault="00F85476">
    <w:pPr>
      <w:pStyle w:val="a8"/>
      <w:framePr w:wrap="around" w:vAnchor="text" w:hAnchor="margin" w:xAlign="center" w:y="1"/>
    </w:pPr>
    <w:r>
      <w:fldChar w:fldCharType="begin"/>
    </w:r>
    <w:r w:rsidR="00EE3200">
      <w:rPr>
        <w:rStyle w:val="a4"/>
      </w:rPr>
      <w:instrText>Page</w:instrText>
    </w:r>
    <w:r>
      <w:fldChar w:fldCharType="separate"/>
    </w:r>
    <w:r w:rsidR="00B46A07">
      <w:rPr>
        <w:rStyle w:val="a4"/>
        <w:noProof/>
      </w:rPr>
      <w:t>3</w:t>
    </w:r>
    <w:r>
      <w:fldChar w:fldCharType="end"/>
    </w:r>
  </w:p>
  <w:p w:rsidR="00535146" w:rsidRDefault="00535146">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0DDE" w:rsidRDefault="00230DDE" w:rsidP="005E2D2D">
      <w:r>
        <w:separator/>
      </w:r>
    </w:p>
  </w:footnote>
  <w:footnote w:type="continuationSeparator" w:id="1">
    <w:p w:rsidR="00230DDE" w:rsidRDefault="00230DDE" w:rsidP="005E2D2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156"/>
  <w:displayHorizontalDrawingGridEvery w:val="2"/>
  <w:displayVerticalDrawingGridEvery w:val="2"/>
  <w:noPunctuationKerning/>
  <w:characterSpacingControl w:val="compressPunctuation"/>
  <w:doNotValidateAgainstSchema/>
  <w:doNotDemarcateInvalidXml/>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1577D"/>
    <w:rsid w:val="00037028"/>
    <w:rsid w:val="00105D5A"/>
    <w:rsid w:val="0012773D"/>
    <w:rsid w:val="00141F4E"/>
    <w:rsid w:val="00172A27"/>
    <w:rsid w:val="001833BC"/>
    <w:rsid w:val="00230DDE"/>
    <w:rsid w:val="002B3DBF"/>
    <w:rsid w:val="0035463D"/>
    <w:rsid w:val="003626D2"/>
    <w:rsid w:val="00363ACF"/>
    <w:rsid w:val="00535146"/>
    <w:rsid w:val="005A6611"/>
    <w:rsid w:val="006B3BE5"/>
    <w:rsid w:val="006F1973"/>
    <w:rsid w:val="006F52F8"/>
    <w:rsid w:val="007621F0"/>
    <w:rsid w:val="00876598"/>
    <w:rsid w:val="008A1520"/>
    <w:rsid w:val="008C0BBF"/>
    <w:rsid w:val="009D7FD5"/>
    <w:rsid w:val="00B14F5D"/>
    <w:rsid w:val="00B45EDD"/>
    <w:rsid w:val="00B46A07"/>
    <w:rsid w:val="00B70523"/>
    <w:rsid w:val="00B72044"/>
    <w:rsid w:val="00CF5A4F"/>
    <w:rsid w:val="00DB4875"/>
    <w:rsid w:val="00E47412"/>
    <w:rsid w:val="00EE3200"/>
    <w:rsid w:val="00EF0B19"/>
    <w:rsid w:val="00EF2B65"/>
    <w:rsid w:val="00F15A2C"/>
    <w:rsid w:val="00F417A1"/>
    <w:rsid w:val="00F85476"/>
    <w:rsid w:val="1F2A2F9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lsdException w:name="header" w:semiHidden="0" w:uiPriority="0" w:unhideWhenUsed="0"/>
    <w:lsdException w:name="footer" w:semiHidden="0" w:uiPriority="0" w:unhideWhenUsed="0"/>
    <w:lsdException w:name="caption" w:uiPriority="35" w:qFormat="1"/>
    <w:lsdException w:name="page number" w:semiHidden="0" w:uiPriority="0" w:unhideWhenUsed="0"/>
    <w:lsdException w:name="Title" w:semiHidden="0" w:uiPriority="10" w:unhideWhenUsed="0" w:qFormat="1"/>
    <w:lsdException w:name="Default Paragraph Font" w:semiHidden="0" w:uiPriority="0" w:unhideWhenUsed="0"/>
    <w:lsdException w:name="Subtitle" w:semiHidden="0" w:uiPriority="11" w:unhideWhenUsed="0" w:qFormat="1"/>
    <w:lsdException w:name="Hyperlink" w:semiHidden="0" w:uiPriority="0" w:unhideWhenUsed="0"/>
    <w:lsdException w:name="FollowedHyperlink" w:semiHidden="0" w:uiPriority="0" w:unhideWhenUsed="0"/>
    <w:lsdException w:name="Strong" w:semiHidden="0" w:uiPriority="22" w:unhideWhenUsed="0" w:qFormat="1"/>
    <w:lsdException w:name="Emphasis" w:semiHidden="0" w:uiPriority="0" w:unhideWhenUsed="0" w:qFormat="1"/>
    <w:lsdException w:name="Normal (Web)" w:semiHidden="0" w:uiPriority="0" w:unhideWhenUsed="0"/>
    <w:lsdException w:name="annotation subject" w:semiHidden="0" w:uiPriority="0" w:unhideWhenUsed="0"/>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5146"/>
    <w:pPr>
      <w:widowControl w:val="0"/>
      <w:jc w:val="both"/>
    </w:pPr>
    <w:rPr>
      <w:rFonts w:ascii="Calibri" w:hAnsi="Calibri"/>
      <w:kern w:val="2"/>
      <w:sz w:val="21"/>
      <w:szCs w:val="24"/>
    </w:rPr>
  </w:style>
  <w:style w:type="paragraph" w:styleId="1">
    <w:name w:val="heading 1"/>
    <w:basedOn w:val="a"/>
    <w:next w:val="a"/>
    <w:qFormat/>
    <w:rsid w:val="00535146"/>
    <w:pPr>
      <w:spacing w:before="100" w:beforeAutospacing="1" w:after="100" w:afterAutospacing="1"/>
      <w:jc w:val="left"/>
      <w:outlineLvl w:val="0"/>
    </w:pPr>
    <w:rPr>
      <w:rFonts w:ascii="宋体"/>
      <w:b/>
      <w:kern w:val="44"/>
      <w:sz w:val="48"/>
      <w:szCs w:val="48"/>
    </w:rPr>
  </w:style>
  <w:style w:type="paragraph" w:styleId="2">
    <w:name w:val="heading 2"/>
    <w:basedOn w:val="a"/>
    <w:next w:val="a"/>
    <w:qFormat/>
    <w:rsid w:val="00535146"/>
    <w:pPr>
      <w:spacing w:before="100" w:beforeAutospacing="1" w:after="100" w:afterAutospacing="1"/>
      <w:jc w:val="left"/>
      <w:outlineLvl w:val="1"/>
    </w:pPr>
    <w:rPr>
      <w:rFonts w:ascii="宋体"/>
      <w:b/>
      <w:kern w:val="0"/>
      <w:sz w:val="36"/>
      <w:szCs w:val="36"/>
    </w:rPr>
  </w:style>
  <w:style w:type="paragraph" w:styleId="3">
    <w:name w:val="heading 3"/>
    <w:basedOn w:val="a"/>
    <w:next w:val="a"/>
    <w:qFormat/>
    <w:rsid w:val="00535146"/>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35146"/>
    <w:rPr>
      <w:color w:val="0000FF"/>
      <w:u w:val="single"/>
    </w:rPr>
  </w:style>
  <w:style w:type="character" w:styleId="a4">
    <w:name w:val="page number"/>
    <w:basedOn w:val="a0"/>
    <w:rsid w:val="00535146"/>
  </w:style>
  <w:style w:type="character" w:styleId="a5">
    <w:name w:val="FollowedHyperlink"/>
    <w:basedOn w:val="a0"/>
    <w:rsid w:val="00535146"/>
    <w:rPr>
      <w:color w:val="800080"/>
      <w:u w:val="single"/>
    </w:rPr>
  </w:style>
  <w:style w:type="character" w:styleId="a6">
    <w:name w:val="Emphasis"/>
    <w:basedOn w:val="a0"/>
    <w:qFormat/>
    <w:rsid w:val="00535146"/>
    <w:rPr>
      <w:i/>
      <w:iCs/>
    </w:rPr>
  </w:style>
  <w:style w:type="paragraph" w:styleId="a7">
    <w:name w:val="header"/>
    <w:basedOn w:val="a"/>
    <w:rsid w:val="00535146"/>
    <w:pPr>
      <w:pBdr>
        <w:bottom w:val="single" w:sz="6" w:space="1" w:color="auto"/>
      </w:pBdr>
      <w:tabs>
        <w:tab w:val="center" w:pos="4153"/>
        <w:tab w:val="right" w:pos="8306"/>
      </w:tabs>
      <w:snapToGrid w:val="0"/>
      <w:jc w:val="center"/>
    </w:pPr>
    <w:rPr>
      <w:sz w:val="18"/>
      <w:szCs w:val="18"/>
    </w:rPr>
  </w:style>
  <w:style w:type="paragraph" w:styleId="a8">
    <w:name w:val="footer"/>
    <w:basedOn w:val="a"/>
    <w:rsid w:val="00535146"/>
    <w:pPr>
      <w:tabs>
        <w:tab w:val="center" w:pos="4153"/>
        <w:tab w:val="right" w:pos="8307"/>
      </w:tabs>
      <w:snapToGrid w:val="0"/>
      <w:jc w:val="left"/>
    </w:pPr>
    <w:rPr>
      <w:sz w:val="18"/>
    </w:rPr>
  </w:style>
  <w:style w:type="paragraph" w:styleId="a9">
    <w:name w:val="annotation subject"/>
    <w:basedOn w:val="aa"/>
    <w:next w:val="aa"/>
    <w:rsid w:val="00535146"/>
    <w:rPr>
      <w:rFonts w:ascii="宋体"/>
      <w:b/>
      <w:bCs/>
      <w:sz w:val="28"/>
      <w:szCs w:val="22"/>
    </w:rPr>
  </w:style>
  <w:style w:type="paragraph" w:styleId="aa">
    <w:name w:val="annotation text"/>
    <w:basedOn w:val="a"/>
    <w:rsid w:val="00535146"/>
    <w:pPr>
      <w:jc w:val="left"/>
    </w:pPr>
  </w:style>
  <w:style w:type="paragraph" w:styleId="ab">
    <w:name w:val="Normal (Web)"/>
    <w:basedOn w:val="a"/>
    <w:rsid w:val="00535146"/>
    <w:rPr>
      <w:sz w:val="24"/>
    </w:rPr>
  </w:style>
  <w:style w:type="paragraph" w:customStyle="1" w:styleId="p0">
    <w:name w:val="p0"/>
    <w:next w:val="ab"/>
    <w:rsid w:val="00535146"/>
    <w:pPr>
      <w:jc w:val="both"/>
    </w:pPr>
    <w:rPr>
      <w:rFonts w:ascii="宋体"/>
      <w:sz w:val="34"/>
      <w:szCs w:val="21"/>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aidu.com/link?url=QsjYYSpNKJlFxsevL-BIZgftbBRXmbiaqHGT67r9IWTbeQ0MNCAOell8AzU0Qy3rDLIsBD90kORmxAWV5KUIUq&amp;wd=&amp;eqid=de2b137e0001e134000000065b729911"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Pages>
  <Words>439</Words>
  <Characters>2504</Characters>
  <Application>Microsoft Office Word</Application>
  <DocSecurity>0</DocSecurity>
  <Lines>20</Lines>
  <Paragraphs>5</Paragraphs>
  <ScaleCrop>false</ScaleCrop>
  <Company>Kingsoft</Company>
  <LinksUpToDate>false</LinksUpToDate>
  <CharactersWithSpaces>2938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关于摇珠选定一中附中新建围墙工程施工单位的公告</dc:title>
  <dc:creator>Administrator</dc:creator>
  <cp:lastModifiedBy>NTKO</cp:lastModifiedBy>
  <cp:revision>7</cp:revision>
  <cp:lastPrinted>2018-08-20T08:35:00Z</cp:lastPrinted>
  <dcterms:created xsi:type="dcterms:W3CDTF">2018-11-14T03:41:00Z</dcterms:created>
  <dcterms:modified xsi:type="dcterms:W3CDTF">2018-11-15T07:28:00Z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